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9" w:rsidRPr="00A3662B" w:rsidRDefault="004A62AB" w:rsidP="00A3662B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b/>
          <w:sz w:val="27"/>
          <w:szCs w:val="27"/>
        </w:rPr>
        <w:t xml:space="preserve">Объявление </w:t>
      </w:r>
      <w:r w:rsidRPr="00A3662B">
        <w:rPr>
          <w:rFonts w:ascii="Liberation Serif" w:hAnsi="Liberation Serif"/>
          <w:b/>
          <w:sz w:val="27"/>
          <w:szCs w:val="27"/>
        </w:rPr>
        <w:br/>
        <w:t>о проведении конкурсного отбора среди социально ориентированных некоммерческих организаций, осуществляющих деятел</w:t>
      </w:r>
      <w:r w:rsidR="009D0473">
        <w:rPr>
          <w:rFonts w:ascii="Liberation Serif" w:hAnsi="Liberation Serif"/>
          <w:b/>
          <w:sz w:val="27"/>
          <w:szCs w:val="27"/>
        </w:rPr>
        <w:t xml:space="preserve">ьность в сфере здравоохранения </w:t>
      </w:r>
      <w:r w:rsidRPr="00A3662B">
        <w:rPr>
          <w:rFonts w:ascii="Liberation Serif" w:hAnsi="Liberation Serif"/>
          <w:b/>
          <w:sz w:val="27"/>
          <w:szCs w:val="27"/>
        </w:rPr>
        <w:t>в 202</w:t>
      </w:r>
      <w:r w:rsidR="009D0473">
        <w:rPr>
          <w:rFonts w:ascii="Liberation Serif" w:hAnsi="Liberation Serif"/>
          <w:b/>
          <w:sz w:val="27"/>
          <w:szCs w:val="27"/>
        </w:rPr>
        <w:t>4</w:t>
      </w:r>
      <w:r w:rsidRPr="00A3662B">
        <w:rPr>
          <w:rFonts w:ascii="Liberation Serif" w:hAnsi="Liberation Serif"/>
          <w:b/>
          <w:sz w:val="27"/>
          <w:szCs w:val="27"/>
        </w:rPr>
        <w:t xml:space="preserve"> году</w:t>
      </w:r>
    </w:p>
    <w:p w:rsidR="004A62AB" w:rsidRPr="00A3662B" w:rsidRDefault="004A62AB" w:rsidP="00A3662B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Министерство здравоохранения Свердловской области (далее – Министерство) объявляет конкурсный отбор среди социально ориентированных некоммерческих организаций, осуществляющих деятельност</w:t>
      </w:r>
      <w:r w:rsidR="00147315" w:rsidRPr="00A3662B">
        <w:rPr>
          <w:rFonts w:ascii="Liberation Serif" w:hAnsi="Liberation Serif"/>
          <w:sz w:val="27"/>
          <w:szCs w:val="27"/>
        </w:rPr>
        <w:t>ь</w:t>
      </w:r>
      <w:r w:rsidRPr="00A3662B">
        <w:rPr>
          <w:rFonts w:ascii="Liberation Serif" w:hAnsi="Liberation Serif"/>
          <w:sz w:val="27"/>
          <w:szCs w:val="27"/>
        </w:rPr>
        <w:t xml:space="preserve"> в сфере здравоохранения, </w:t>
      </w:r>
      <w:r w:rsidR="00C920B6">
        <w:rPr>
          <w:rFonts w:ascii="Liberation Serif" w:hAnsi="Liberation Serif"/>
          <w:sz w:val="27"/>
          <w:szCs w:val="27"/>
        </w:rPr>
        <w:br/>
      </w:r>
      <w:r w:rsidR="009D0473" w:rsidRPr="009D0473">
        <w:rPr>
          <w:rFonts w:ascii="Liberation Serif" w:hAnsi="Liberation Serif"/>
          <w:sz w:val="27"/>
          <w:szCs w:val="27"/>
        </w:rPr>
        <w:t xml:space="preserve">для предоставления субсидий из областного бюджета Свердловской области и на условиях софинансирования из федерального бюджета на финансовое обеспечение оказания (выполнения) услуг (работ) в сфере здравоохранения </w:t>
      </w:r>
      <w:r w:rsidRPr="00A3662B">
        <w:rPr>
          <w:rFonts w:ascii="Liberation Serif" w:hAnsi="Liberation Serif"/>
          <w:sz w:val="27"/>
          <w:szCs w:val="27"/>
        </w:rPr>
        <w:t>(далее – конкурсный отбор).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Конкурсный отбор проводится в соответствии с Порядком предоставления субсидий социально ориентированным некоммерческим организациям, осуществляющим деятельность в сфере здравоохранения, утвержденным постановлением Правительства Свердловской области от 19</w:t>
      </w:r>
      <w:r w:rsidR="009D0473">
        <w:rPr>
          <w:rFonts w:ascii="Liberation Serif" w:hAnsi="Liberation Serif"/>
          <w:sz w:val="27"/>
          <w:szCs w:val="27"/>
        </w:rPr>
        <w:t>.04.</w:t>
      </w:r>
      <w:r w:rsidRPr="00A3662B">
        <w:rPr>
          <w:rFonts w:ascii="Liberation Serif" w:hAnsi="Liberation Serif"/>
          <w:sz w:val="27"/>
          <w:szCs w:val="27"/>
        </w:rPr>
        <w:t>201</w:t>
      </w:r>
      <w:r w:rsidR="008A6649" w:rsidRPr="00A3662B">
        <w:rPr>
          <w:rFonts w:ascii="Liberation Serif" w:hAnsi="Liberation Serif"/>
          <w:sz w:val="27"/>
          <w:szCs w:val="27"/>
        </w:rPr>
        <w:t>8</w:t>
      </w:r>
      <w:r w:rsidR="009D0473">
        <w:rPr>
          <w:rFonts w:ascii="Liberation Serif" w:hAnsi="Liberation Serif"/>
          <w:sz w:val="27"/>
          <w:szCs w:val="27"/>
        </w:rPr>
        <w:t xml:space="preserve"> </w:t>
      </w:r>
      <w:r w:rsidRPr="00A3662B">
        <w:rPr>
          <w:rFonts w:ascii="Liberation Serif" w:hAnsi="Liberation Serif"/>
          <w:sz w:val="27"/>
          <w:szCs w:val="27"/>
        </w:rPr>
        <w:t xml:space="preserve">№ 204-ПП </w:t>
      </w:r>
      <w:r w:rsidR="009D0473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«Об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здравоохранения» (с изменениями, внесенными постановлени</w:t>
      </w:r>
      <w:r w:rsidR="005736EF" w:rsidRPr="00A3662B">
        <w:rPr>
          <w:rFonts w:ascii="Liberation Serif" w:hAnsi="Liberation Serif"/>
          <w:sz w:val="27"/>
          <w:szCs w:val="27"/>
        </w:rPr>
        <w:t>ями</w:t>
      </w:r>
      <w:r w:rsidRPr="00A3662B">
        <w:rPr>
          <w:rFonts w:ascii="Liberation Serif" w:hAnsi="Liberation Serif"/>
          <w:sz w:val="27"/>
          <w:szCs w:val="27"/>
        </w:rPr>
        <w:t xml:space="preserve"> Правит</w:t>
      </w:r>
      <w:r w:rsidR="009D0473">
        <w:rPr>
          <w:rFonts w:ascii="Liberation Serif" w:hAnsi="Liberation Serif"/>
          <w:sz w:val="27"/>
          <w:szCs w:val="27"/>
        </w:rPr>
        <w:t xml:space="preserve">ельства Свердловской области от </w:t>
      </w:r>
      <w:r w:rsidRPr="00A3662B">
        <w:rPr>
          <w:rFonts w:ascii="Liberation Serif" w:hAnsi="Liberation Serif"/>
          <w:sz w:val="27"/>
          <w:szCs w:val="27"/>
        </w:rPr>
        <w:t>21</w:t>
      </w:r>
      <w:r w:rsidR="005736EF" w:rsidRPr="00A3662B">
        <w:rPr>
          <w:rFonts w:ascii="Liberation Serif" w:hAnsi="Liberation Serif"/>
          <w:sz w:val="27"/>
          <w:szCs w:val="27"/>
        </w:rPr>
        <w:t>.02.</w:t>
      </w:r>
      <w:r w:rsidRPr="00A3662B">
        <w:rPr>
          <w:rFonts w:ascii="Liberation Serif" w:hAnsi="Liberation Serif"/>
          <w:sz w:val="27"/>
          <w:szCs w:val="27"/>
        </w:rPr>
        <w:t>2019</w:t>
      </w:r>
      <w:r w:rsidR="009D0473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sz w:val="27"/>
          <w:szCs w:val="27"/>
        </w:rPr>
        <w:t>№</w:t>
      </w:r>
      <w:r w:rsidR="009D0473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sz w:val="27"/>
          <w:szCs w:val="27"/>
        </w:rPr>
        <w:t>105-ПП</w:t>
      </w:r>
      <w:r w:rsidRPr="00A3662B">
        <w:rPr>
          <w:rFonts w:ascii="Liberation Serif" w:hAnsi="Liberation Serif"/>
          <w:sz w:val="27"/>
          <w:szCs w:val="27"/>
        </w:rPr>
        <w:t>,</w:t>
      </w:r>
      <w:r w:rsidR="009D0473">
        <w:rPr>
          <w:rFonts w:ascii="Liberation Serif" w:hAnsi="Liberation Serif"/>
          <w:sz w:val="27"/>
          <w:szCs w:val="27"/>
        </w:rPr>
        <w:t xml:space="preserve"> от </w:t>
      </w:r>
      <w:r w:rsidR="005736EF" w:rsidRPr="00A3662B">
        <w:rPr>
          <w:rFonts w:ascii="Liberation Serif" w:hAnsi="Liberation Serif"/>
          <w:sz w:val="27"/>
          <w:szCs w:val="27"/>
        </w:rPr>
        <w:t>27.11.</w:t>
      </w:r>
      <w:r w:rsidRPr="00A3662B">
        <w:rPr>
          <w:rFonts w:ascii="Liberation Serif" w:hAnsi="Liberation Serif"/>
          <w:sz w:val="27"/>
          <w:szCs w:val="27"/>
        </w:rPr>
        <w:t>2020</w:t>
      </w:r>
      <w:r w:rsidR="009D0473">
        <w:rPr>
          <w:rFonts w:ascii="Liberation Serif" w:hAnsi="Liberation Serif"/>
          <w:sz w:val="27"/>
          <w:szCs w:val="27"/>
        </w:rPr>
        <w:t xml:space="preserve"> № </w:t>
      </w:r>
      <w:r w:rsidR="00553997" w:rsidRPr="00A3662B">
        <w:rPr>
          <w:rFonts w:ascii="Liberation Serif" w:hAnsi="Liberation Serif"/>
          <w:sz w:val="27"/>
          <w:szCs w:val="27"/>
        </w:rPr>
        <w:t>858-ПП</w:t>
      </w:r>
      <w:r w:rsidR="005736EF" w:rsidRPr="00A3662B">
        <w:rPr>
          <w:rFonts w:ascii="Liberation Serif" w:hAnsi="Liberation Serif"/>
          <w:sz w:val="27"/>
          <w:szCs w:val="27"/>
        </w:rPr>
        <w:t xml:space="preserve">, </w:t>
      </w:r>
      <w:r w:rsidR="009D0473">
        <w:rPr>
          <w:rFonts w:ascii="Liberation Serif" w:hAnsi="Liberation Serif"/>
          <w:sz w:val="27"/>
          <w:szCs w:val="27"/>
        </w:rPr>
        <w:br/>
      </w:r>
      <w:r w:rsidR="005736EF" w:rsidRPr="00A3662B">
        <w:rPr>
          <w:rFonts w:ascii="Liberation Serif" w:hAnsi="Liberation Serif"/>
          <w:sz w:val="27"/>
          <w:szCs w:val="27"/>
        </w:rPr>
        <w:t>от 14.10.2021 № 665-ПП</w:t>
      </w:r>
      <w:r w:rsidR="00A3662B" w:rsidRPr="00A3662B">
        <w:rPr>
          <w:rFonts w:ascii="Liberation Serif" w:hAnsi="Liberation Serif"/>
          <w:sz w:val="27"/>
          <w:szCs w:val="27"/>
        </w:rPr>
        <w:t>, от 28.07.2022 № 523-ПП, от 26.01.2023 № 57-ПП</w:t>
      </w:r>
      <w:r w:rsidRPr="00A3662B">
        <w:rPr>
          <w:rFonts w:ascii="Liberation Serif" w:hAnsi="Liberation Serif"/>
          <w:sz w:val="27"/>
          <w:szCs w:val="27"/>
        </w:rPr>
        <w:t>) (далее – Порядок).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Согласно пункту 6 Порядка социально ориентированная некоммерческая организация для получения субсидии должна соответствовать следующим критериям: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иметь организационно-правовую форму, соответствующую требованиям Федерального закона от 12 января 1996 года № 7-ФЗ «О некоммерческих организациях»;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осуществлять на территории Свердловской области в соответствии со своими учредительными документами виды деятельности, предусмотренные подпунктами </w:t>
      </w:r>
      <w:r w:rsid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8 и 9 пункта 1 статьи 31.1 Федерального закона от 12 января 1996 года № 7-ФЗ </w:t>
      </w:r>
      <w:r w:rsid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«О некоммерческих организациях»;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не являться некоммерческой организацией, выполняющей функции иностранного агента;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не являться организацией (объединением):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потребительским кооперативом;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политической партией;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саморегулируемой организацией;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объединением работодателей;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объединением кооперативов;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торгово-промышленной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товариществом собственников недвижимости, в том числе товариществом собственников жилья;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адвокатской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адвокатским образованием;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нотариальной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государственно-общественной и общественно-государственной организацией (объединением), их территориальным (структурным) подразделением (отделением),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том числе являющимся отдельным юридическим лицом;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микрофинансовой организацией;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5) не иметь просроченной (неурегулированной) задолженности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денежным обязательствам перед Свердловской областью;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не находиться в процессе ликвидации, банкротства;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7) не иметь просроченной задолженности по налогам, сборам и иным обязательным платежам в бюджеты бюджетной системы Российской Федерации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и Свердловской области, срок исполнения по которым наступил в соответствии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исполненной), в размере, превышающем одну тысячу рублей;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8) срок регистрации в Едином государственном реестре юридических лиц должен составлять не менее одного года до дня окончания приема заявок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участие в конкурсном отборе.</w:t>
      </w:r>
    </w:p>
    <w:p w:rsidR="004A62AB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Конкурсный отбор получателя субсидии определяется исходя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из наилучших условий достижения цели (результата) предоставления субсидии, предложенных социально ориентированными некоммерческими организациями, участвующими в отборе (далее – участники отбора).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F2622B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</w:t>
      </w:r>
      <w:r w:rsidRPr="00A3662B">
        <w:rPr>
          <w:rFonts w:ascii="Liberation Serif" w:hAnsi="Liberation Serif"/>
          <w:sz w:val="27"/>
          <w:szCs w:val="27"/>
        </w:rPr>
        <w:t>.</w:t>
      </w:r>
      <w:r w:rsidRPr="00A3662B">
        <w:rPr>
          <w:rFonts w:ascii="Liberation Serif" w:hAnsi="Liberation Serif"/>
          <w:sz w:val="27"/>
          <w:szCs w:val="27"/>
          <w:lang w:val="en-US"/>
        </w:rPr>
        <w:t> </w:t>
      </w:r>
      <w:r w:rsidR="00F2622B" w:rsidRPr="00A3662B">
        <w:rPr>
          <w:rFonts w:ascii="Liberation Serif" w:hAnsi="Liberation Serif"/>
          <w:sz w:val="27"/>
          <w:szCs w:val="27"/>
        </w:rPr>
        <w:t>Сроки проведения конкурсного отбора:</w:t>
      </w:r>
    </w:p>
    <w:p w:rsidR="00F2622B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начала подачи заявок участников отбор – </w:t>
      </w:r>
      <w:r w:rsidR="00A3662B">
        <w:rPr>
          <w:rFonts w:ascii="Liberation Serif" w:hAnsi="Liberation Serif"/>
          <w:sz w:val="27"/>
          <w:szCs w:val="27"/>
        </w:rPr>
        <w:t xml:space="preserve">00:00 </w:t>
      </w:r>
      <w:r w:rsidR="009D0473" w:rsidRPr="009D0473">
        <w:rPr>
          <w:rFonts w:ascii="Liberation Serif" w:hAnsi="Liberation Serif"/>
          <w:sz w:val="27"/>
          <w:szCs w:val="27"/>
        </w:rPr>
        <w:t>25 декабря 2023 года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147315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окончания подачи заявок участников отбора – </w:t>
      </w:r>
      <w:r w:rsidR="00A3662B">
        <w:rPr>
          <w:rFonts w:ascii="Liberation Serif" w:hAnsi="Liberation Serif"/>
          <w:sz w:val="27"/>
          <w:szCs w:val="27"/>
        </w:rPr>
        <w:t xml:space="preserve">23:59 </w:t>
      </w:r>
      <w:r w:rsidR="009D0473" w:rsidRPr="009D0473">
        <w:rPr>
          <w:rFonts w:ascii="Liberation Serif" w:hAnsi="Liberation Serif"/>
          <w:sz w:val="27"/>
          <w:szCs w:val="27"/>
        </w:rPr>
        <w:t xml:space="preserve">4 февраля 2024 года </w:t>
      </w:r>
      <w:r w:rsidR="005736EF" w:rsidRPr="00A3662B">
        <w:rPr>
          <w:rFonts w:ascii="Liberation Serif" w:hAnsi="Liberation Serif"/>
          <w:sz w:val="27"/>
          <w:szCs w:val="27"/>
        </w:rPr>
        <w:t>(включительно)</w:t>
      </w:r>
      <w:r w:rsidR="00147315" w:rsidRPr="00A3662B">
        <w:rPr>
          <w:rFonts w:ascii="Liberation Serif" w:hAnsi="Liberation Serif"/>
          <w:sz w:val="27"/>
          <w:szCs w:val="27"/>
        </w:rPr>
        <w:t>;</w:t>
      </w:r>
    </w:p>
    <w:p w:rsidR="00F2622B" w:rsidRPr="00A3662B" w:rsidRDefault="0014731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размещения результатов отбора на официальном сайте Министерства </w:t>
      </w:r>
      <w:r w:rsidR="00FE3E32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информационно-телекоммуникационной сети «Интернет» – </w:t>
      </w:r>
      <w:r w:rsidR="00A3662B">
        <w:rPr>
          <w:rFonts w:ascii="Liberation Serif" w:hAnsi="Liberation Serif"/>
          <w:sz w:val="27"/>
          <w:szCs w:val="27"/>
        </w:rPr>
        <w:t>11</w:t>
      </w:r>
      <w:r w:rsidRPr="00A3662B">
        <w:rPr>
          <w:rFonts w:ascii="Liberation Serif" w:hAnsi="Liberation Serif"/>
          <w:sz w:val="27"/>
          <w:szCs w:val="27"/>
        </w:rPr>
        <w:t>.0</w:t>
      </w:r>
      <w:r w:rsidR="00B00AEA">
        <w:rPr>
          <w:rFonts w:ascii="Liberation Serif" w:hAnsi="Liberation Serif"/>
          <w:sz w:val="27"/>
          <w:szCs w:val="27"/>
        </w:rPr>
        <w:t>3</w:t>
      </w:r>
      <w:r w:rsidRPr="00A3662B">
        <w:rPr>
          <w:rFonts w:ascii="Liberation Serif" w:hAnsi="Liberation Serif"/>
          <w:sz w:val="27"/>
          <w:szCs w:val="27"/>
        </w:rPr>
        <w:t>.202</w:t>
      </w:r>
      <w:r w:rsidR="00B00AEA">
        <w:rPr>
          <w:rFonts w:ascii="Liberation Serif" w:hAnsi="Liberation Serif"/>
          <w:sz w:val="27"/>
          <w:szCs w:val="27"/>
        </w:rPr>
        <w:t>4</w:t>
      </w:r>
      <w:r w:rsidR="00657246" w:rsidRPr="00A3662B">
        <w:rPr>
          <w:rFonts w:ascii="Liberation Serif" w:hAnsi="Liberation Serif"/>
          <w:sz w:val="27"/>
          <w:szCs w:val="27"/>
        </w:rPr>
        <w:t xml:space="preserve"> (в случае продления срока рассмотрения заявок в соответствии с абзацем 2</w:t>
      </w:r>
      <w:r w:rsidR="00FE6A00" w:rsidRPr="00A3662B">
        <w:rPr>
          <w:rFonts w:ascii="Liberation Serif" w:hAnsi="Liberation Serif"/>
          <w:sz w:val="27"/>
          <w:szCs w:val="27"/>
        </w:rPr>
        <w:t xml:space="preserve"> </w:t>
      </w:r>
      <w:r w:rsidR="00657246" w:rsidRPr="00A3662B">
        <w:rPr>
          <w:rFonts w:ascii="Liberation Serif" w:hAnsi="Liberation Serif"/>
          <w:sz w:val="27"/>
          <w:szCs w:val="27"/>
        </w:rPr>
        <w:t>пункт</w:t>
      </w:r>
      <w:r w:rsidR="00FE6A00" w:rsidRPr="00A3662B">
        <w:rPr>
          <w:rFonts w:ascii="Liberation Serif" w:hAnsi="Liberation Serif"/>
          <w:sz w:val="27"/>
          <w:szCs w:val="27"/>
        </w:rPr>
        <w:t>а</w:t>
      </w:r>
      <w:r w:rsidR="00657246" w:rsidRPr="00A3662B">
        <w:rPr>
          <w:rFonts w:ascii="Liberation Serif" w:hAnsi="Liberation Serif"/>
          <w:sz w:val="27"/>
          <w:szCs w:val="27"/>
        </w:rPr>
        <w:t xml:space="preserve"> </w:t>
      </w:r>
      <w:r w:rsidR="00657246" w:rsidRPr="00A3662B">
        <w:rPr>
          <w:rFonts w:ascii="Liberation Serif" w:hAnsi="Liberation Serif"/>
          <w:sz w:val="27"/>
          <w:szCs w:val="27"/>
          <w:lang w:val="en-US"/>
        </w:rPr>
        <w:t>VII</w:t>
      </w:r>
      <w:r w:rsidR="00657246" w:rsidRPr="00A3662B">
        <w:rPr>
          <w:rFonts w:ascii="Liberation Serif" w:hAnsi="Liberation Serif"/>
          <w:sz w:val="27"/>
          <w:szCs w:val="27"/>
        </w:rPr>
        <w:t xml:space="preserve"> настоящего объявления дата размещения результатов отбора – </w:t>
      </w:r>
      <w:r w:rsidR="00A3662B">
        <w:rPr>
          <w:rFonts w:ascii="Liberation Serif" w:hAnsi="Liberation Serif"/>
          <w:sz w:val="27"/>
          <w:szCs w:val="27"/>
        </w:rPr>
        <w:t>18</w:t>
      </w:r>
      <w:r w:rsidR="00657246" w:rsidRPr="00A3662B">
        <w:rPr>
          <w:rFonts w:ascii="Liberation Serif" w:hAnsi="Liberation Serif"/>
          <w:sz w:val="27"/>
          <w:szCs w:val="27"/>
        </w:rPr>
        <w:t>.0</w:t>
      </w:r>
      <w:r w:rsidR="00B00AEA">
        <w:rPr>
          <w:rFonts w:ascii="Liberation Serif" w:hAnsi="Liberation Serif"/>
          <w:sz w:val="27"/>
          <w:szCs w:val="27"/>
        </w:rPr>
        <w:t>3</w:t>
      </w:r>
      <w:r w:rsidR="005736EF" w:rsidRPr="00A3662B">
        <w:rPr>
          <w:rFonts w:ascii="Liberation Serif" w:hAnsi="Liberation Serif"/>
          <w:sz w:val="27"/>
          <w:szCs w:val="27"/>
        </w:rPr>
        <w:t>.202</w:t>
      </w:r>
      <w:r w:rsidR="00B00AEA">
        <w:rPr>
          <w:rFonts w:ascii="Liberation Serif" w:hAnsi="Liberation Serif"/>
          <w:sz w:val="27"/>
          <w:szCs w:val="27"/>
        </w:rPr>
        <w:t>4</w:t>
      </w:r>
      <w:r w:rsidR="00657246" w:rsidRPr="00A3662B">
        <w:rPr>
          <w:rFonts w:ascii="Liberation Serif" w:hAnsi="Liberation Serif"/>
          <w:sz w:val="27"/>
          <w:szCs w:val="27"/>
        </w:rPr>
        <w:t>).</w:t>
      </w:r>
    </w:p>
    <w:p w:rsidR="003D50A2" w:rsidRPr="00A3662B" w:rsidRDefault="003D50A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Сроки ины</w:t>
      </w:r>
      <w:r w:rsidR="00F86D55" w:rsidRPr="00A3662B">
        <w:rPr>
          <w:rFonts w:ascii="Liberation Serif" w:hAnsi="Liberation Serif"/>
          <w:sz w:val="27"/>
          <w:szCs w:val="27"/>
        </w:rPr>
        <w:t>х</w:t>
      </w:r>
      <w:r w:rsidRPr="00A3662B">
        <w:rPr>
          <w:rFonts w:ascii="Liberation Serif" w:hAnsi="Liberation Serif"/>
          <w:sz w:val="27"/>
          <w:szCs w:val="27"/>
        </w:rPr>
        <w:t xml:space="preserve"> этапов (мероприятий) конкурсного отбора указаны в Графике проведения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финансовое обеспечение оказания (выполнения) услуг (работ) в сфере здравоохранения в 202</w:t>
      </w:r>
      <w:r w:rsidR="009D0473">
        <w:rPr>
          <w:rFonts w:ascii="Liberation Serif" w:hAnsi="Liberation Serif"/>
          <w:sz w:val="27"/>
          <w:szCs w:val="27"/>
        </w:rPr>
        <w:t>4</w:t>
      </w:r>
      <w:r w:rsidRPr="00A3662B">
        <w:rPr>
          <w:rFonts w:ascii="Liberation Serif" w:hAnsi="Liberation Serif"/>
          <w:sz w:val="27"/>
          <w:szCs w:val="27"/>
        </w:rPr>
        <w:t xml:space="preserve"> году (приложение № 1 к настоящему объявлению).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II</w:t>
      </w:r>
      <w:r w:rsidRPr="00A3662B">
        <w:rPr>
          <w:rFonts w:ascii="Liberation Serif" w:hAnsi="Liberation Serif"/>
          <w:sz w:val="27"/>
          <w:szCs w:val="27"/>
        </w:rPr>
        <w:t xml:space="preserve">. Министерство расположено по адресу: Свердловская область, </w:t>
      </w:r>
      <w:r w:rsidRPr="00A3662B">
        <w:rPr>
          <w:rFonts w:ascii="Liberation Serif" w:hAnsi="Liberation Serif"/>
          <w:sz w:val="27"/>
          <w:szCs w:val="27"/>
        </w:rPr>
        <w:br/>
        <w:t>г. Екатеринбург, ул. Вайнера, д. 34б. Почтовый адрес: 620014, Свердловская область, г. Екатеринбург, ул. Вайнера, д. 34б. Адрес электронной почты: minzdrav@egov66.ru</w:t>
      </w:r>
      <w:r w:rsidR="009D0473">
        <w:rPr>
          <w:rFonts w:ascii="Liberation Serif" w:hAnsi="Liberation Serif"/>
          <w:sz w:val="27"/>
          <w:szCs w:val="27"/>
        </w:rPr>
        <w:t>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b/>
          <w:sz w:val="27"/>
          <w:szCs w:val="27"/>
        </w:rPr>
        <w:t xml:space="preserve">Документы для участия в отборе направляются в Министерство почтой или курьером по адресу: 620075, Свердловская область, г. Екатеринбург, </w:t>
      </w:r>
      <w:r w:rsidR="00FE3E32">
        <w:rPr>
          <w:rFonts w:ascii="Liberation Serif" w:hAnsi="Liberation Serif"/>
          <w:b/>
          <w:sz w:val="27"/>
          <w:szCs w:val="27"/>
        </w:rPr>
        <w:br/>
      </w:r>
      <w:r w:rsidRPr="00A3662B">
        <w:rPr>
          <w:rFonts w:ascii="Liberation Serif" w:hAnsi="Liberation Serif"/>
          <w:b/>
          <w:sz w:val="27"/>
          <w:szCs w:val="27"/>
        </w:rPr>
        <w:t>ул. Тургенева, д. 19, кабинет 404, секретарю конкурсной комиссии Травниковой Дарье Александровне.</w:t>
      </w:r>
    </w:p>
    <w:p w:rsidR="00F2622B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>Документы могут направляться в электронном виде на электронный адрес секретаря конкурсной комиссии – d.travnikova@egov66.ru. Каждый из указанных документов представляется в виде одного файла в формате pdf.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III</w:t>
      </w:r>
      <w:r w:rsidRPr="00A3662B">
        <w:rPr>
          <w:rFonts w:ascii="Liberation Serif" w:hAnsi="Liberation Serif"/>
          <w:sz w:val="27"/>
          <w:szCs w:val="27"/>
        </w:rPr>
        <w:t xml:space="preserve">. Субсидии предоставляются в рамках следующих направлений (цель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 результат предоставления субсиди</w:t>
      </w:r>
      <w:r w:rsidR="00553997" w:rsidRPr="00A3662B">
        <w:rPr>
          <w:rFonts w:ascii="Liberation Serif" w:hAnsi="Liberation Serif"/>
          <w:sz w:val="27"/>
          <w:szCs w:val="27"/>
        </w:rPr>
        <w:t>й</w:t>
      </w:r>
      <w:r w:rsidRPr="00A3662B">
        <w:rPr>
          <w:rFonts w:ascii="Liberation Serif" w:hAnsi="Liberation Serif"/>
          <w:sz w:val="27"/>
          <w:szCs w:val="27"/>
        </w:rPr>
        <w:t>, показатели, необходимые для достижения результата предоставления субсиди</w:t>
      </w:r>
      <w:r w:rsidR="00553997" w:rsidRPr="00A3662B">
        <w:rPr>
          <w:rFonts w:ascii="Liberation Serif" w:hAnsi="Liberation Serif"/>
          <w:sz w:val="27"/>
          <w:szCs w:val="27"/>
        </w:rPr>
        <w:t>й</w:t>
      </w:r>
      <w:r w:rsidR="00147315" w:rsidRPr="00A3662B">
        <w:rPr>
          <w:rFonts w:ascii="Liberation Serif" w:hAnsi="Liberation Serif"/>
          <w:sz w:val="27"/>
          <w:szCs w:val="27"/>
        </w:rPr>
        <w:t>, а также размеры субсидий</w:t>
      </w:r>
      <w:r w:rsidRPr="00A3662B">
        <w:rPr>
          <w:rFonts w:ascii="Liberation Serif" w:hAnsi="Liberation Serif"/>
          <w:sz w:val="27"/>
          <w:szCs w:val="27"/>
        </w:rPr>
        <w:t xml:space="preserve"> по каждому </w:t>
      </w:r>
      <w:r w:rsidR="003E0437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из направлений </w:t>
      </w:r>
      <w:r w:rsidR="002633F1" w:rsidRPr="00A3662B">
        <w:rPr>
          <w:rFonts w:ascii="Liberation Serif" w:hAnsi="Liberation Serif"/>
          <w:sz w:val="27"/>
          <w:szCs w:val="27"/>
        </w:rPr>
        <w:t>указаны в приложении</w:t>
      </w:r>
      <w:r w:rsidRPr="00A3662B">
        <w:rPr>
          <w:rFonts w:ascii="Liberation Serif" w:hAnsi="Liberation Serif"/>
          <w:sz w:val="27"/>
          <w:szCs w:val="27"/>
        </w:rPr>
        <w:t xml:space="preserve"> № </w:t>
      </w:r>
      <w:r w:rsidR="00F86D55" w:rsidRPr="00A3662B">
        <w:rPr>
          <w:rFonts w:ascii="Liberation Serif" w:hAnsi="Liberation Serif"/>
          <w:sz w:val="27"/>
          <w:szCs w:val="27"/>
        </w:rPr>
        <w:t>2</w:t>
      </w:r>
      <w:r w:rsidRPr="00A3662B">
        <w:rPr>
          <w:rFonts w:ascii="Liberation Serif" w:hAnsi="Liberation Serif"/>
          <w:sz w:val="27"/>
          <w:szCs w:val="27"/>
        </w:rPr>
        <w:t xml:space="preserve"> к настоящему объявлению):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</w:r>
      <w:r w:rsidR="004F542C">
        <w:rPr>
          <w:rFonts w:ascii="Liberation Serif" w:hAnsi="Liberation Serif"/>
          <w:sz w:val="27"/>
          <w:szCs w:val="27"/>
        </w:rPr>
        <w:t xml:space="preserve"> (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в рамках данного направления будет определен </w:t>
      </w:r>
      <w:r w:rsidR="004F542C">
        <w:rPr>
          <w:rFonts w:ascii="Liberation Serif" w:hAnsi="Liberation Serif"/>
          <w:b/>
          <w:sz w:val="27"/>
          <w:szCs w:val="27"/>
        </w:rPr>
        <w:br/>
        <w:t>1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4F542C">
        <w:rPr>
          <w:rFonts w:ascii="Liberation Serif" w:hAnsi="Liberation Serif"/>
          <w:b/>
          <w:sz w:val="27"/>
          <w:szCs w:val="27"/>
        </w:rPr>
        <w:t>ь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осуществление мероприятий по профилактике ВИЧ-инфекции </w:t>
      </w:r>
      <w:r w:rsidRPr="00A3662B">
        <w:rPr>
          <w:rFonts w:ascii="Liberation Serif" w:hAnsi="Liberation Serif"/>
          <w:sz w:val="27"/>
          <w:szCs w:val="27"/>
        </w:rPr>
        <w:br/>
        <w:t xml:space="preserve">и гепатитов В и С с привлечением к реализации указанных мероприятий социально ориентированных некоммерческих организаций на условиях софинансирования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из федерального бюджета</w:t>
      </w:r>
      <w:r w:rsidR="00553997" w:rsidRPr="00A3662B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(в рамках данного направления будет определенно </w:t>
      </w:r>
      <w:r w:rsidR="00C13FDF">
        <w:rPr>
          <w:rFonts w:ascii="Liberation Serif" w:hAnsi="Liberation Serif"/>
          <w:b/>
          <w:sz w:val="27"/>
          <w:szCs w:val="27"/>
        </w:rPr>
        <w:br/>
        <w:t>5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C13FDF">
        <w:rPr>
          <w:rFonts w:ascii="Liberation Serif" w:hAnsi="Liberation Serif"/>
          <w:b/>
          <w:sz w:val="27"/>
          <w:szCs w:val="27"/>
        </w:rPr>
        <w:t>ей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пропаганда донорства крови и ее компонентов социально ориентированными некоммерческими организациями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в рамках данного направления будет определен </w:t>
      </w:r>
      <w:r w:rsidR="004F542C">
        <w:rPr>
          <w:rFonts w:ascii="Liberation Serif" w:hAnsi="Liberation Serif"/>
          <w:b/>
          <w:sz w:val="27"/>
          <w:szCs w:val="27"/>
        </w:rPr>
        <w:br/>
        <w:t>1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4F542C">
        <w:rPr>
          <w:rFonts w:ascii="Liberation Serif" w:hAnsi="Liberation Serif"/>
          <w:b/>
          <w:sz w:val="27"/>
          <w:szCs w:val="27"/>
        </w:rPr>
        <w:t>ь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</w:t>
      </w:r>
      <w:r w:rsidR="004F542C">
        <w:rPr>
          <w:rFonts w:ascii="Liberation Serif" w:hAnsi="Liberation Serif"/>
          <w:b/>
          <w:sz w:val="27"/>
          <w:szCs w:val="27"/>
        </w:rPr>
        <w:t>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профилактика отказов при рождении детей с нарушением развития социально ориентированными некоммерческими организациями</w:t>
      </w:r>
      <w:r w:rsidR="00553997" w:rsidRPr="00A3662B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определено 2 победителя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4F542C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 1 победитель конкурсного отбора</w:t>
      </w:r>
      <w:r w:rsidR="004F542C">
        <w:rPr>
          <w:rFonts w:ascii="Liberation Serif" w:hAnsi="Liberation Serif"/>
          <w:b/>
          <w:sz w:val="27"/>
          <w:szCs w:val="27"/>
        </w:rPr>
        <w:t>)</w:t>
      </w:r>
      <w:r w:rsidRPr="004F542C">
        <w:rPr>
          <w:rFonts w:ascii="Liberation Serif" w:hAnsi="Liberation Serif"/>
          <w:b/>
          <w:sz w:val="27"/>
          <w:szCs w:val="27"/>
        </w:rPr>
        <w:t>;</w:t>
      </w:r>
    </w:p>
    <w:p w:rsidR="00CC2EA5" w:rsidRPr="00A3662B" w:rsidRDefault="00CC2EA5" w:rsidP="004F542C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информационная и консультационная поддержка социально ориентированных некоммерческих организаций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 1 победитель конкурсного отбора)</w:t>
      </w:r>
      <w:r w:rsidR="00D56977" w:rsidRPr="004F542C">
        <w:rPr>
          <w:rFonts w:ascii="Liberation Serif" w:hAnsi="Liberation Serif"/>
          <w:b/>
          <w:sz w:val="27"/>
          <w:szCs w:val="27"/>
        </w:rPr>
        <w:t>;</w:t>
      </w:r>
    </w:p>
    <w:p w:rsidR="00D56977" w:rsidRPr="00A3662B" w:rsidRDefault="00D56977" w:rsidP="00A366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7) деятельность в области организации и поддержки добровольчества (волонтерства)</w:t>
      </w:r>
      <w:r w:rsidRPr="00A3662B">
        <w:rPr>
          <w:sz w:val="27"/>
          <w:szCs w:val="27"/>
        </w:rPr>
        <w:t xml:space="preserve"> </w:t>
      </w:r>
      <w:r w:rsidRPr="00A3662B">
        <w:rPr>
          <w:rFonts w:ascii="Liberation Serif" w:hAnsi="Liberation Serif" w:cs="Liberation Serif"/>
          <w:b/>
          <w:sz w:val="27"/>
          <w:szCs w:val="27"/>
        </w:rPr>
        <w:t>(в рамках данного направления будет определено 5 победителей конкурсного отбора).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IV</w:t>
      </w:r>
      <w:r w:rsidRPr="00A3662B">
        <w:rPr>
          <w:rFonts w:ascii="Liberation Serif" w:hAnsi="Liberation Serif"/>
          <w:sz w:val="27"/>
          <w:szCs w:val="27"/>
        </w:rPr>
        <w:t xml:space="preserve">. В соответствии с Порядком к участникам отбора предъявляются следующие требования, которым участник отбора должен соответствовать не ранее чем </w:t>
      </w:r>
      <w:r w:rsidR="003E0437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за тридцать календарных дней до даты окончания приема заявок: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1) у участника отбора должна отсутствовать неисполненная обязанность </w:t>
      </w:r>
      <w:r w:rsidRPr="00A3662B">
        <w:rPr>
          <w:rFonts w:ascii="Liberation Serif" w:hAnsi="Liberation Serif"/>
          <w:sz w:val="27"/>
          <w:szCs w:val="27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налогах и сборах;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у участника отбора должна отсутствовать просроченная задолженность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по возврату в областной бюджет субсидий, бюджетных инвестиций, предоставленных </w:t>
      </w:r>
      <w:r w:rsidRPr="00A3662B">
        <w:rPr>
          <w:rFonts w:ascii="Liberation Serif" w:hAnsi="Liberation Serif"/>
          <w:sz w:val="27"/>
          <w:szCs w:val="27"/>
        </w:rPr>
        <w:lastRenderedPageBreak/>
        <w:t>в том числе в соответствии с иными правовыми актами, а также иная просроченная (неурегулированная) задолженность по денежным обязательствам перед Свердловской областью;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</w:t>
      </w:r>
      <w:r w:rsidR="00655B24" w:rsidRPr="00655B24">
        <w:rPr>
          <w:rFonts w:ascii="Liberation Serif" w:hAnsi="Liberation Serif"/>
          <w:sz w:val="27"/>
          <w:szCs w:val="27"/>
        </w:rPr>
        <w:t xml:space="preserve">участники отбора не должны находиться в процессе реорганизации </w:t>
      </w:r>
      <w:r w:rsidR="00655B24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655B24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t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в реестре дисквалифицированных лиц должны отсутствовать сведения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</w:t>
      </w:r>
      <w:r w:rsidR="00C13FDF" w:rsidRPr="00C13FDF">
        <w:rPr>
          <w:rFonts w:ascii="Liberation Serif" w:hAnsi="Liberation Serif"/>
          <w:sz w:val="27"/>
          <w:szCs w:val="27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C13FDF">
        <w:rPr>
          <w:rFonts w:ascii="Liberation Serif" w:hAnsi="Liberation Serif"/>
          <w:sz w:val="27"/>
          <w:szCs w:val="27"/>
        </w:rPr>
        <w:br/>
      </w:r>
      <w:r w:rsidR="00C13FDF" w:rsidRPr="00C13FDF">
        <w:rPr>
          <w:rFonts w:ascii="Liberation Serif" w:hAnsi="Liberation Serif"/>
          <w:sz w:val="27"/>
          <w:szCs w:val="27"/>
        </w:rPr>
        <w:t>в совокупности превышает 25%;</w:t>
      </w:r>
    </w:p>
    <w:p w:rsidR="002633F1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участники отбора не должны получать средства из федерального бюджета (областного бюджета, местного бюджета),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Свердловской области, муниципальных правовых актов) на цели, у</w:t>
      </w:r>
      <w:r w:rsidR="008A4CE1">
        <w:rPr>
          <w:rFonts w:ascii="Liberation Serif" w:hAnsi="Liberation Serif"/>
          <w:sz w:val="27"/>
          <w:szCs w:val="27"/>
        </w:rPr>
        <w:t>становленные настоящим порядком;</w:t>
      </w:r>
    </w:p>
    <w:p w:rsidR="008A4CE1" w:rsidRPr="00A3662B" w:rsidRDefault="008A4CE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8A4CE1">
        <w:rPr>
          <w:rFonts w:ascii="Liberation Serif" w:hAnsi="Liberation Serif"/>
          <w:sz w:val="27"/>
          <w:szCs w:val="27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 целях подтверждения соответствия указанным выше требованиям участниками отбора должны быть представлены следующие документы: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1) выписка (справка) инспекции Федеральной налоговой службы </w:t>
      </w:r>
      <w:r w:rsidRPr="00A3662B">
        <w:rPr>
          <w:rFonts w:ascii="Liberation Serif" w:hAnsi="Liberation Serif"/>
          <w:sz w:val="27"/>
          <w:szCs w:val="27"/>
        </w:rPr>
        <w:br/>
        <w:t xml:space="preserve">по Свердловской области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 сборах;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письмо (справка) участника отбора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денежным обязательствам перед Свердловской областью;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</w:t>
      </w:r>
      <w:r w:rsidR="00655B24" w:rsidRPr="00655B24">
        <w:rPr>
          <w:rFonts w:ascii="Liberation Serif" w:hAnsi="Liberation Serif"/>
          <w:sz w:val="27"/>
          <w:szCs w:val="27"/>
        </w:rPr>
        <w:t xml:space="preserve">письмо (справка) участника отбора о том, что участник отбора не находится в процессе реорганизации (за исключением реорганизации в форме присоединения </w:t>
      </w:r>
      <w:r w:rsidR="00C920B6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lastRenderedPageBreak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выписка (справка) из реестра дисквалифицированных лиц инспекции Федеральной налоговой службы по Свердловской области об отсутствии сведений </w:t>
      </w:r>
      <w:r w:rsidR="00423170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13FDF" w:rsidRDefault="00197360" w:rsidP="00C13FDF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</w:t>
      </w:r>
      <w:r w:rsidR="00C13FDF" w:rsidRPr="00C13FDF">
        <w:rPr>
          <w:rFonts w:ascii="Liberation Serif" w:hAnsi="Liberation Serif"/>
          <w:sz w:val="27"/>
          <w:szCs w:val="27"/>
        </w:rPr>
        <w:t xml:space="preserve">письмо (справка) участника отбора о том, что участник отбора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25%; </w:t>
      </w:r>
    </w:p>
    <w:p w:rsidR="00197360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</w:t>
      </w:r>
      <w:r w:rsidR="00197360" w:rsidRPr="00A3662B">
        <w:rPr>
          <w:rFonts w:ascii="Liberation Serif" w:hAnsi="Liberation Serif"/>
          <w:sz w:val="27"/>
          <w:szCs w:val="27"/>
        </w:rPr>
        <w:t> </w:t>
      </w:r>
      <w:r w:rsidRPr="00A3662B">
        <w:rPr>
          <w:rFonts w:ascii="Liberation Serif" w:hAnsi="Liberation Serif"/>
          <w:sz w:val="27"/>
          <w:szCs w:val="27"/>
        </w:rPr>
        <w:t>письмо (справка) участника отбора о том, что участник отбора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</w:t>
      </w:r>
      <w:r w:rsidR="008A4CE1">
        <w:rPr>
          <w:rFonts w:ascii="Liberation Serif" w:hAnsi="Liberation Serif"/>
          <w:sz w:val="27"/>
          <w:szCs w:val="27"/>
        </w:rPr>
        <w:t>овых актов Свердловской области;</w:t>
      </w:r>
    </w:p>
    <w:p w:rsidR="008A4CE1" w:rsidRPr="00A3662B" w:rsidRDefault="008A4CE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7) </w:t>
      </w:r>
      <w:r w:rsidRPr="008A4CE1">
        <w:rPr>
          <w:rFonts w:ascii="Liberation Serif" w:hAnsi="Liberation Serif"/>
          <w:sz w:val="27"/>
          <w:szCs w:val="27"/>
        </w:rPr>
        <w:t>письмо (справка) участника отбора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</w:t>
      </w:r>
      <w:r w:rsidRPr="00A3662B">
        <w:rPr>
          <w:rFonts w:ascii="Liberation Serif" w:hAnsi="Liberation Serif"/>
          <w:sz w:val="27"/>
          <w:szCs w:val="27"/>
        </w:rPr>
        <w:t xml:space="preserve">. Для участия в конкурсном отборе участники отбора представляют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Министерство заявку на участие в конкурсном отборе на получение субсидии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финансовое обеспечение оказания (выполнения) услуги (работы) в сфере здравоохранения (далее – заявка) по форме согласно приложению № </w:t>
      </w:r>
      <w:r w:rsidR="00F86D55" w:rsidRPr="00A3662B">
        <w:rPr>
          <w:rFonts w:ascii="Liberation Serif" w:hAnsi="Liberation Serif"/>
          <w:sz w:val="27"/>
          <w:szCs w:val="27"/>
        </w:rPr>
        <w:t>3</w:t>
      </w:r>
      <w:r w:rsidRPr="00A3662B">
        <w:rPr>
          <w:rFonts w:ascii="Liberation Serif" w:hAnsi="Liberation Serif"/>
          <w:sz w:val="27"/>
          <w:szCs w:val="27"/>
        </w:rPr>
        <w:t xml:space="preserve"> к настоящему объявлению (форма утверждена Порядком) с приложением следующих документов: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информация об услуге (работе) в сфере здравоохранения, на финансовое обеспечение оказания (выполнения) которой запрашивается субсидия (приложение № 1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план-график оказания (выполнения) услуги (работы) в сфере здравоохранения (приложение № 2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3) смета расходов на оказание </w:t>
      </w:r>
      <w:r w:rsidR="006B4873" w:rsidRPr="00A3662B">
        <w:rPr>
          <w:rFonts w:ascii="Liberation Serif" w:hAnsi="Liberation Serif"/>
          <w:sz w:val="27"/>
          <w:szCs w:val="27"/>
        </w:rPr>
        <w:t>(</w:t>
      </w:r>
      <w:r w:rsidRPr="00A3662B">
        <w:rPr>
          <w:rFonts w:ascii="Liberation Serif" w:hAnsi="Liberation Serif"/>
          <w:sz w:val="27"/>
          <w:szCs w:val="27"/>
        </w:rPr>
        <w:t>выполнение) услуги (работы) в сфере здравоохранения (приложение № 3 к заявке);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3-1) перечень направлений расходов, источником финансового обеспечения которых является субсидия (приложение № 4 к заявке);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3-2) 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письменное согласие руководителя на публикацию (размещение) </w:t>
      </w:r>
      <w:r w:rsidR="00423170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информационно-телекоммуникационной сети «Интернет» информации</w:t>
      </w:r>
      <w:r w:rsidR="008A4CE1">
        <w:rPr>
          <w:rFonts w:ascii="Liberation Serif" w:hAnsi="Liberation Serif"/>
          <w:sz w:val="27"/>
          <w:szCs w:val="27"/>
        </w:rPr>
        <w:t>,</w:t>
      </w:r>
      <w:r w:rsidRPr="00A3662B">
        <w:rPr>
          <w:rFonts w:ascii="Liberation Serif" w:hAnsi="Liberation Serif"/>
          <w:sz w:val="27"/>
          <w:szCs w:val="27"/>
        </w:rPr>
        <w:t xml:space="preserve"> </w:t>
      </w:r>
      <w:r w:rsidR="008A4CE1" w:rsidRPr="008A4CE1">
        <w:rPr>
          <w:rFonts w:ascii="Liberation Serif" w:hAnsi="Liberation Serif"/>
          <w:sz w:val="27"/>
          <w:szCs w:val="27"/>
        </w:rPr>
        <w:t>в том числе в формате свободных публичных лицензий,</w:t>
      </w:r>
      <w:r w:rsidR="008A4CE1">
        <w:rPr>
          <w:rFonts w:ascii="Liberation Serif" w:hAnsi="Liberation Serif"/>
          <w:sz w:val="27"/>
          <w:szCs w:val="27"/>
        </w:rPr>
        <w:t xml:space="preserve"> </w:t>
      </w:r>
      <w:r w:rsidRPr="00A3662B">
        <w:rPr>
          <w:rFonts w:ascii="Liberation Serif" w:hAnsi="Liberation Serif"/>
          <w:sz w:val="27"/>
          <w:szCs w:val="27"/>
        </w:rPr>
        <w:t>об участнике отбора;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5) письменное согласие руководителя на обработку его персональных данных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соответствии со статьей 9 Федерального закона от 27 июля 2006 года № 152-ФЗ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«О персональных данных»;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копия устава;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>7) копия бухгалтерского отчета за предыдущий финансовый год;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8) копия документов, подтверждающих полномочия руководителя, а также главного бухгалтера либо иного лица, осуществляющего ведение бухгалтерского учета;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9) перечень документов, указанных в пункте </w:t>
      </w:r>
      <w:r w:rsidRPr="00A3662B">
        <w:rPr>
          <w:rFonts w:ascii="Liberation Serif" w:hAnsi="Liberation Serif"/>
          <w:sz w:val="27"/>
          <w:szCs w:val="27"/>
          <w:lang w:val="en-US"/>
        </w:rPr>
        <w:t>IV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объявления.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10) сведения о численности и заработной плате работников по форме федерального статистического наблюдения № П-4 за три месяца по состоянию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первое число месяца, предшествующего месяцу подачи заявки.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 инициативе участника отбора могут быть представлены дополнительные документы и материалы о деятельности, в том числе информация о ранее реализованных проектах (мероприятиях), почетные грамоты, награды, благодарственные письма, печатные материалы, опубликованные в средствах массовой информации, фото- и видеоматериалы, размещенные в информационно-телекоммуникационной сети «Интернет».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Заявка и прилагаемые к ней документы подаются в Министерство в сроки, указанные </w:t>
      </w:r>
      <w:r w:rsidR="006B4873" w:rsidRPr="00A3662B">
        <w:rPr>
          <w:rFonts w:ascii="Liberation Serif" w:hAnsi="Liberation Serif"/>
          <w:sz w:val="27"/>
          <w:szCs w:val="27"/>
        </w:rPr>
        <w:t>в пункте</w:t>
      </w:r>
      <w:r w:rsidRPr="00A3662B">
        <w:rPr>
          <w:rFonts w:ascii="Liberation Serif" w:hAnsi="Liberation Serif"/>
          <w:sz w:val="27"/>
          <w:szCs w:val="27"/>
        </w:rPr>
        <w:t xml:space="preserve"> </w:t>
      </w:r>
      <w:r w:rsidRPr="00A3662B">
        <w:rPr>
          <w:rFonts w:ascii="Liberation Serif" w:hAnsi="Liberation Serif"/>
          <w:sz w:val="27"/>
          <w:szCs w:val="27"/>
          <w:lang w:val="en-US"/>
        </w:rPr>
        <w:t>I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объявления, в порядке, установленном пунктом </w:t>
      </w:r>
      <w:r w:rsidRPr="00A3662B">
        <w:rPr>
          <w:rFonts w:ascii="Liberation Serif" w:hAnsi="Liberation Serif"/>
          <w:sz w:val="27"/>
          <w:szCs w:val="27"/>
          <w:lang w:val="en-US"/>
        </w:rPr>
        <w:t>II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Участник отбора вправе направить более одной заявки на финансовое обеспечение оказания (выполнения) услуги (работы) по направлениям, при этом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отношении каждой услуги (работы) оформляется отдельный пакет документов.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197360" w:rsidRPr="00A3662B" w:rsidRDefault="00143648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9D345E" w:rsidRPr="00A3662B">
        <w:rPr>
          <w:rFonts w:ascii="Liberation Serif" w:hAnsi="Liberation Serif"/>
          <w:sz w:val="27"/>
          <w:szCs w:val="27"/>
        </w:rPr>
        <w:t xml:space="preserve">В заявку и (или) прилагаемые документы могут быть внесены изменения исключительно путем представления для включения в ее состав дополнительной информации (в том числе документов) в течение срока приема заявок. После окончания срока приема заявок дополнительная информация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="009D345E" w:rsidRPr="00A3662B">
        <w:rPr>
          <w:rFonts w:ascii="Liberation Serif" w:hAnsi="Liberation Serif"/>
          <w:sz w:val="27"/>
          <w:szCs w:val="27"/>
        </w:rPr>
        <w:t>(в том числе документ) может быть представлена только по запросу экспертного совета или конкурсной комиссии.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Заявка может быть отозвана участником отбора до окончания срока приема заявок путем представления в конкурсную комиссию заявления об отзыве заявки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письменном виде в произвольной форме, подписанного руководителем.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рассмотрении заявок и прилагаемых документов экспертным советом может быть принято решение об отклонении заявки по следующим основаниям: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несоответствие участника отбора критериям, указанным в пункте 6 Порядка</w:t>
      </w:r>
      <w:r w:rsidR="00D13C32" w:rsidRPr="00A3662B">
        <w:rPr>
          <w:rFonts w:ascii="Liberation Serif" w:hAnsi="Liberation Serif"/>
          <w:sz w:val="27"/>
          <w:szCs w:val="27"/>
        </w:rPr>
        <w:t xml:space="preserve"> </w:t>
      </w:r>
      <w:r w:rsidR="00D13C32" w:rsidRPr="00A3662B">
        <w:rPr>
          <w:rFonts w:ascii="Liberation Serif" w:hAnsi="Liberation Serif"/>
          <w:i/>
          <w:sz w:val="27"/>
          <w:szCs w:val="27"/>
        </w:rPr>
        <w:t xml:space="preserve">(указаны в абзаце </w:t>
      </w:r>
      <w:r w:rsidR="0050115B">
        <w:rPr>
          <w:rFonts w:ascii="Liberation Serif" w:hAnsi="Liberation Serif"/>
          <w:i/>
          <w:sz w:val="27"/>
          <w:szCs w:val="27"/>
          <w:lang w:val="en-US"/>
        </w:rPr>
        <w:t>IV</w:t>
      </w:r>
      <w:r w:rsidR="00D13C32" w:rsidRPr="00A3662B">
        <w:rPr>
          <w:rFonts w:ascii="Liberation Serif" w:hAnsi="Liberation Serif"/>
          <w:i/>
          <w:sz w:val="27"/>
          <w:szCs w:val="27"/>
        </w:rPr>
        <w:t xml:space="preserve"> настоящего объявления)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несоответствие представленных участником отбора документов перечню документов необходимых к представлению;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непредставление или представление документов не в полном объеме;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наличие в документах недостоверных и (или) противоречивых сведений;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подача участником отбора заявки после даты и (или) времени, определенных для подачи заявок.</w:t>
      </w:r>
    </w:p>
    <w:p w:rsidR="00D13C32" w:rsidRPr="00A3662B" w:rsidRDefault="00D13C3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D13C32" w:rsidRPr="00A3662B" w:rsidRDefault="00D13C3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VII</w:t>
      </w:r>
      <w:r w:rsidRPr="00A3662B">
        <w:rPr>
          <w:rFonts w:ascii="Liberation Serif" w:hAnsi="Liberation Serif"/>
          <w:sz w:val="27"/>
          <w:szCs w:val="27"/>
        </w:rPr>
        <w:t xml:space="preserve">. Рассмотрение и оценка заявок осуществляется </w:t>
      </w:r>
      <w:r w:rsidR="00EC141D" w:rsidRPr="00A3662B">
        <w:rPr>
          <w:rFonts w:ascii="Liberation Serif" w:hAnsi="Liberation Serif"/>
          <w:sz w:val="27"/>
          <w:szCs w:val="27"/>
        </w:rPr>
        <w:t xml:space="preserve">экспертным советом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="00EC141D" w:rsidRPr="00A3662B">
        <w:rPr>
          <w:rFonts w:ascii="Liberation Serif" w:hAnsi="Liberation Serif"/>
          <w:sz w:val="27"/>
          <w:szCs w:val="27"/>
        </w:rPr>
        <w:t>в течение 10 рабочих дней со дня окончания срока приема заявок по правилам, установленным Порядком.</w:t>
      </w:r>
    </w:p>
    <w:p w:rsidR="00EC141D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При возникновении в процессе рассмотрения документов вопросов, требующих специальных знаний, экспертный совет вправе приглашать на свои заседания </w:t>
      </w:r>
      <w:r w:rsidRPr="00A3662B">
        <w:rPr>
          <w:rFonts w:ascii="Liberation Serif" w:hAnsi="Liberation Serif"/>
          <w:sz w:val="27"/>
          <w:szCs w:val="27"/>
        </w:rPr>
        <w:lastRenderedPageBreak/>
        <w:t>специалистов для разъяснения таких вопросов и продлять срок рассмотрения заявок на 5 рабочих дней.</w:t>
      </w:r>
    </w:p>
    <w:p w:rsidR="005C1604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Экспертный совет вправе приглашать на свои заседания представителей участника отбора, а также запрашивать дополнительную информацию (в том числе документы).</w:t>
      </w:r>
    </w:p>
    <w:p w:rsidR="005C1604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Каждая заявка и прилагаемые к ней документы оцениваются не менее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чем тремя экспертами, входящими в состав экспертного совета.</w:t>
      </w:r>
    </w:p>
    <w:p w:rsidR="005C1604" w:rsidRPr="00A3662B" w:rsidRDefault="006166A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В процессе рассмотрения заявок эксперт присваивает от 0 до 10 баллов (целым числом) по каждому критерию, указанному в оценочной ведомости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к заявке</w:t>
      </w:r>
      <w:r w:rsidR="00542600" w:rsidRPr="00A3662B">
        <w:rPr>
          <w:rFonts w:ascii="Liberation Serif" w:hAnsi="Liberation Serif"/>
          <w:sz w:val="27"/>
          <w:szCs w:val="27"/>
        </w:rPr>
        <w:t xml:space="preserve"> (приложение № </w:t>
      </w:r>
      <w:r w:rsidR="00F86D55" w:rsidRPr="00A3662B">
        <w:rPr>
          <w:rFonts w:ascii="Liberation Serif" w:hAnsi="Liberation Serif"/>
          <w:sz w:val="27"/>
          <w:szCs w:val="27"/>
        </w:rPr>
        <w:t>4</w:t>
      </w:r>
      <w:r w:rsidR="00542600" w:rsidRPr="00A3662B">
        <w:rPr>
          <w:rFonts w:ascii="Liberation Serif" w:hAnsi="Liberation Serif"/>
          <w:sz w:val="27"/>
          <w:szCs w:val="27"/>
        </w:rPr>
        <w:t xml:space="preserve"> к настоящему объявлению).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Экспертным советом определяется сумма средних баллов, присвоенных оценившими заявку экспертами по каждому критерию, умноженному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соответствующий коэффициент значимости критерия (с округлением полученных чисел до сотых по правилам математического округления).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Экспертный совет оформляет оценочные ведомости отдельно по каждой заявке.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Оценочные ведомости подписываются всеми экспертами, присутствующими на заседании экспертного совета, и представляются в конкурсную комиссию.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 течение 10 рабочих дней после окончания срока рассмотрения и оценки заявок экспертным советом, конкурсной комиссией рассматриваются оценочные ведомости и заслушиваются рекомендации экспертного совета.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Члены конкурсной комиссии вправе ознакомиться с заявками участников отбора и прилагаемыми к ним документами и внести изменения в оценочные ведомости.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Внесение изменений в оценочные ведомости осуществляется конкурсной комиссией открытым голосованием простым большинством голосов членов конкурсной комиссии, присутствующих на заседании конкурсной комиссии.</w:t>
      </w:r>
    </w:p>
    <w:p w:rsidR="00542600" w:rsidRPr="00A3662B" w:rsidRDefault="00542600" w:rsidP="00C920B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Победители среди участников отбора определяются конкурсной комиссией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рейтингу в соответствии с присвоенными баллами в оценочных ведомостях.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приоритетное право на получение субсидии имеет участник отбора, являющийся социально ориентированной некоммерческой организацией - исполнителем общественно полезных услуг в соответствии с постановлением Правительства Российской Федерации от 26 января 2017 года № 89 «О реестре некоммерческих организаций - исполнителей общественно полезных услуг».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и отсутствии среди участников отбора социально ориентированных некоммерческих организаций - исполнителей общественно полезных услуг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участников отбора, являющихся социально ориентированными некоммерческими организациями - исполнителями общественно полезных услуг,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 w:rsidR="00803577" w:rsidRPr="00A3662B" w:rsidRDefault="0080357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В течение 3 рабочих дней со дня определения победителей конкурса оформляется протокол заседания конкурсной комиссии и не позднее 1 рабочего дня </w:t>
      </w:r>
      <w:r w:rsidRPr="00A3662B">
        <w:rPr>
          <w:rFonts w:ascii="Liberation Serif" w:hAnsi="Liberation Serif"/>
          <w:sz w:val="27"/>
          <w:szCs w:val="27"/>
        </w:rPr>
        <w:lastRenderedPageBreak/>
        <w:t>после его подписания размещается на сайте Министерства в информационно-телекоммуникационной сети «Интернет».</w:t>
      </w:r>
    </w:p>
    <w:p w:rsidR="00803577" w:rsidRPr="00A3662B" w:rsidRDefault="0080357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Министерством осуществляется подготовка, издание и размещение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информационно-телекоммуникационной сети «Интернет» приказа в течение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10 рабочих дней со дня официального опубликования протокола заседания конкурсной комиссии.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VIII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12424D" w:rsidRPr="00A3662B">
        <w:rPr>
          <w:rFonts w:ascii="Liberation Serif" w:hAnsi="Liberation Serif"/>
          <w:sz w:val="27"/>
          <w:szCs w:val="27"/>
        </w:rPr>
        <w:t>Участники отбора вправе обратиться за разъя</w:t>
      </w:r>
      <w:r w:rsidR="001844F6" w:rsidRPr="00A3662B">
        <w:rPr>
          <w:rFonts w:ascii="Liberation Serif" w:hAnsi="Liberation Serif"/>
          <w:sz w:val="27"/>
          <w:szCs w:val="27"/>
        </w:rPr>
        <w:t xml:space="preserve">снением </w:t>
      </w:r>
      <w:r w:rsidR="00163638" w:rsidRPr="00A3662B">
        <w:rPr>
          <w:rFonts w:ascii="Liberation Serif" w:hAnsi="Liberation Serif"/>
          <w:sz w:val="27"/>
          <w:szCs w:val="27"/>
        </w:rPr>
        <w:t xml:space="preserve">положений настоящего объявления к секретарю конкурсной комиссии не позднее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="00163638" w:rsidRPr="00A3662B">
        <w:rPr>
          <w:rFonts w:ascii="Liberation Serif" w:hAnsi="Liberation Serif"/>
          <w:sz w:val="27"/>
          <w:szCs w:val="27"/>
        </w:rPr>
        <w:t xml:space="preserve">10 календарных дней </w:t>
      </w:r>
      <w:r w:rsidR="008430F7" w:rsidRPr="00A3662B">
        <w:rPr>
          <w:rFonts w:ascii="Liberation Serif" w:hAnsi="Liberation Serif"/>
          <w:sz w:val="27"/>
          <w:szCs w:val="27"/>
        </w:rPr>
        <w:t>до даты окончания приема заявок, запросы поступившие позднее не рассматриваются.</w:t>
      </w:r>
    </w:p>
    <w:p w:rsidR="00163638" w:rsidRPr="00A3662B" w:rsidRDefault="00163638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Запрос о </w:t>
      </w:r>
      <w:r w:rsidR="008430F7" w:rsidRPr="00A3662B">
        <w:rPr>
          <w:rFonts w:ascii="Liberation Serif" w:hAnsi="Liberation Serif"/>
          <w:sz w:val="27"/>
          <w:szCs w:val="27"/>
        </w:rPr>
        <w:t>даче разъяснений</w:t>
      </w:r>
      <w:r w:rsidRPr="00A3662B">
        <w:rPr>
          <w:rFonts w:ascii="Liberation Serif" w:hAnsi="Liberation Serif"/>
          <w:sz w:val="27"/>
          <w:szCs w:val="27"/>
        </w:rPr>
        <w:t xml:space="preserve"> должен быть направлен на электронную почту секретаря конкурсной комиссии – </w:t>
      </w:r>
      <w:r w:rsidR="007E63BC" w:rsidRPr="00A3662B">
        <w:rPr>
          <w:rFonts w:ascii="Liberation Serif" w:hAnsi="Liberation Serif"/>
          <w:sz w:val="27"/>
          <w:szCs w:val="27"/>
        </w:rPr>
        <w:t xml:space="preserve">d.travnikova@egov66.ru. </w:t>
      </w:r>
      <w:r w:rsidR="007454B7" w:rsidRPr="00A3662B">
        <w:rPr>
          <w:rFonts w:ascii="Liberation Serif" w:hAnsi="Liberation Serif"/>
          <w:sz w:val="27"/>
          <w:szCs w:val="27"/>
        </w:rPr>
        <w:t xml:space="preserve">Рассмотрение запроса </w:t>
      </w:r>
      <w:r w:rsidR="00C920B6">
        <w:rPr>
          <w:rFonts w:ascii="Liberation Serif" w:hAnsi="Liberation Serif"/>
          <w:sz w:val="27"/>
          <w:szCs w:val="27"/>
        </w:rPr>
        <w:br/>
      </w:r>
      <w:r w:rsidR="007454B7" w:rsidRPr="00A3662B">
        <w:rPr>
          <w:rFonts w:ascii="Liberation Serif" w:hAnsi="Liberation Serif"/>
          <w:sz w:val="27"/>
          <w:szCs w:val="27"/>
        </w:rPr>
        <w:t>и направление ответа осуществляется в течение 3 рабочих дней со дня поступления запроса.</w:t>
      </w:r>
    </w:p>
    <w:p w:rsidR="000A24ED" w:rsidRDefault="008430F7" w:rsidP="003660DE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IX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7D150A" w:rsidRPr="00A3662B">
        <w:rPr>
          <w:rFonts w:ascii="Liberation Serif" w:hAnsi="Liberation Serif"/>
          <w:sz w:val="27"/>
          <w:szCs w:val="27"/>
        </w:rPr>
        <w:t>В соответствии с главой 3 Порядка участник отбора</w:t>
      </w:r>
      <w:r w:rsidR="005F71A0" w:rsidRPr="00A3662B">
        <w:rPr>
          <w:rFonts w:ascii="Liberation Serif" w:hAnsi="Liberation Serif"/>
          <w:sz w:val="27"/>
          <w:szCs w:val="27"/>
        </w:rPr>
        <w:t>, признанный победителем,</w:t>
      </w:r>
      <w:r w:rsidR="007D150A" w:rsidRPr="00A3662B">
        <w:rPr>
          <w:rFonts w:ascii="Liberation Serif" w:hAnsi="Liberation Serif"/>
          <w:sz w:val="27"/>
          <w:szCs w:val="27"/>
        </w:rPr>
        <w:t xml:space="preserve"> в течение 10</w:t>
      </w:r>
      <w:r w:rsidR="00774D25" w:rsidRPr="00A3662B">
        <w:rPr>
          <w:rFonts w:ascii="Liberation Serif" w:hAnsi="Liberation Serif"/>
          <w:sz w:val="27"/>
          <w:szCs w:val="27"/>
        </w:rPr>
        <w:t xml:space="preserve"> рабочих дней со дня издания приказа Министерства </w:t>
      </w:r>
      <w:r w:rsidR="00616849" w:rsidRPr="00A3662B">
        <w:rPr>
          <w:rFonts w:ascii="Liberation Serif" w:hAnsi="Liberation Serif"/>
          <w:sz w:val="27"/>
          <w:szCs w:val="27"/>
        </w:rPr>
        <w:br/>
      </w:r>
      <w:r w:rsidR="00774D25" w:rsidRPr="00A3662B">
        <w:rPr>
          <w:rFonts w:ascii="Liberation Serif" w:hAnsi="Liberation Serif"/>
          <w:sz w:val="27"/>
          <w:szCs w:val="27"/>
        </w:rPr>
        <w:t xml:space="preserve">и размещения его на сайте в информационно-телекоммуникационной сети «Интернет» обязан подписать </w:t>
      </w:r>
      <w:r w:rsidR="00C8447C" w:rsidRPr="00A3662B">
        <w:rPr>
          <w:rFonts w:ascii="Liberation Serif" w:hAnsi="Liberation Serif"/>
          <w:sz w:val="27"/>
          <w:szCs w:val="27"/>
        </w:rPr>
        <w:t>Соглашение о предоставлении субсидий из областного бюджета некоммерческим организациям, не являющимся государственными (муниципальными) учреждениями</w:t>
      </w:r>
      <w:r w:rsidR="00616849" w:rsidRPr="00A3662B">
        <w:rPr>
          <w:rFonts w:ascii="Liberation Serif" w:hAnsi="Liberation Serif"/>
          <w:sz w:val="27"/>
          <w:szCs w:val="27"/>
        </w:rPr>
        <w:t xml:space="preserve"> (далее – Соглашение)</w:t>
      </w:r>
      <w:r w:rsidR="00C8447C" w:rsidRPr="00A3662B">
        <w:rPr>
          <w:rFonts w:ascii="Liberation Serif" w:hAnsi="Liberation Serif"/>
          <w:sz w:val="27"/>
          <w:szCs w:val="27"/>
        </w:rPr>
        <w:t xml:space="preserve"> по типовой форме, утвержденной приказ</w:t>
      </w:r>
      <w:r w:rsidR="00827ECD">
        <w:rPr>
          <w:rFonts w:ascii="Liberation Serif" w:hAnsi="Liberation Serif"/>
          <w:sz w:val="27"/>
          <w:szCs w:val="27"/>
        </w:rPr>
        <w:t>ами</w:t>
      </w:r>
      <w:r w:rsidR="000A24ED">
        <w:rPr>
          <w:rFonts w:ascii="Liberation Serif" w:hAnsi="Liberation Serif"/>
          <w:sz w:val="27"/>
          <w:szCs w:val="27"/>
        </w:rPr>
        <w:t>:</w:t>
      </w:r>
      <w:r w:rsidR="00B00AEA">
        <w:rPr>
          <w:rFonts w:ascii="Liberation Serif" w:hAnsi="Liberation Serif"/>
          <w:sz w:val="27"/>
          <w:szCs w:val="27"/>
        </w:rPr>
        <w:t xml:space="preserve"> </w:t>
      </w:r>
    </w:p>
    <w:p w:rsidR="000A24ED" w:rsidRDefault="00827ECD" w:rsidP="003660DE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827ECD">
        <w:rPr>
          <w:rFonts w:ascii="Liberation Serif" w:hAnsi="Liberation Serif"/>
          <w:sz w:val="27"/>
          <w:szCs w:val="27"/>
        </w:rPr>
        <w:t>Мин</w:t>
      </w:r>
      <w:r>
        <w:rPr>
          <w:rFonts w:ascii="Liberation Serif" w:hAnsi="Liberation Serif"/>
          <w:sz w:val="27"/>
          <w:szCs w:val="27"/>
        </w:rPr>
        <w:t xml:space="preserve">истерства </w:t>
      </w:r>
      <w:r w:rsidRPr="00827ECD">
        <w:rPr>
          <w:rFonts w:ascii="Liberation Serif" w:hAnsi="Liberation Serif"/>
          <w:sz w:val="27"/>
          <w:szCs w:val="27"/>
        </w:rPr>
        <w:t>фина</w:t>
      </w:r>
      <w:r>
        <w:rPr>
          <w:rFonts w:ascii="Liberation Serif" w:hAnsi="Liberation Serif"/>
          <w:sz w:val="27"/>
          <w:szCs w:val="27"/>
        </w:rPr>
        <w:t>нсов</w:t>
      </w:r>
      <w:r w:rsidRPr="00827ECD">
        <w:rPr>
          <w:rFonts w:ascii="Liberation Serif" w:hAnsi="Liberation Serif"/>
          <w:sz w:val="27"/>
          <w:szCs w:val="27"/>
        </w:rPr>
        <w:t xml:space="preserve"> Росси</w:t>
      </w:r>
      <w:r>
        <w:rPr>
          <w:rFonts w:ascii="Liberation Serif" w:hAnsi="Liberation Serif"/>
          <w:sz w:val="27"/>
          <w:szCs w:val="27"/>
        </w:rPr>
        <w:t>йской Федерации</w:t>
      </w:r>
      <w:r w:rsidRPr="00827ECD">
        <w:rPr>
          <w:rFonts w:ascii="Liberation Serif" w:hAnsi="Liberation Serif"/>
          <w:sz w:val="27"/>
          <w:szCs w:val="27"/>
        </w:rPr>
        <w:t xml:space="preserve"> </w:t>
      </w:r>
      <w:r>
        <w:rPr>
          <w:rFonts w:ascii="Liberation Serif" w:hAnsi="Liberation Serif"/>
          <w:sz w:val="27"/>
          <w:szCs w:val="27"/>
        </w:rPr>
        <w:br/>
      </w:r>
      <w:r w:rsidRPr="00827ECD">
        <w:rPr>
          <w:rFonts w:ascii="Liberation Serif" w:hAnsi="Liberation Serif"/>
          <w:sz w:val="27"/>
          <w:szCs w:val="27"/>
        </w:rPr>
        <w:t xml:space="preserve">от 22.07.2022 </w:t>
      </w:r>
      <w:r>
        <w:rPr>
          <w:rFonts w:ascii="Liberation Serif" w:hAnsi="Liberation Serif"/>
          <w:sz w:val="27"/>
          <w:szCs w:val="27"/>
        </w:rPr>
        <w:t>№</w:t>
      </w:r>
      <w:r w:rsidRPr="00827ECD">
        <w:rPr>
          <w:rFonts w:ascii="Liberation Serif" w:hAnsi="Liberation Serif"/>
          <w:sz w:val="27"/>
          <w:szCs w:val="27"/>
        </w:rPr>
        <w:t xml:space="preserve"> 114н</w:t>
      </w:r>
      <w:r>
        <w:rPr>
          <w:rFonts w:ascii="Liberation Serif" w:hAnsi="Liberation Serif"/>
          <w:sz w:val="27"/>
          <w:szCs w:val="27"/>
        </w:rPr>
        <w:t xml:space="preserve"> «</w:t>
      </w:r>
      <w:r w:rsidRPr="00827ECD">
        <w:rPr>
          <w:rFonts w:ascii="Liberation Serif" w:hAnsi="Liberation Serif"/>
          <w:sz w:val="27"/>
          <w:szCs w:val="27"/>
        </w:rPr>
        <w:t xml:space="preserve">Об утверждении Типовой формы соглашения о предоставлении федеральному бюджетному или автономному учреждению субсидии в соответствии </w:t>
      </w:r>
      <w:r>
        <w:rPr>
          <w:rFonts w:ascii="Liberation Serif" w:hAnsi="Liberation Serif"/>
          <w:sz w:val="27"/>
          <w:szCs w:val="27"/>
        </w:rPr>
        <w:br/>
      </w:r>
      <w:r w:rsidRPr="00827ECD">
        <w:rPr>
          <w:rFonts w:ascii="Liberation Serif" w:hAnsi="Liberation Serif"/>
          <w:sz w:val="27"/>
          <w:szCs w:val="27"/>
        </w:rPr>
        <w:t>с абзацем вторым пункта 1 статьи 78.1 Бюджетного кодекса Российской Федерации</w:t>
      </w:r>
      <w:r>
        <w:rPr>
          <w:rFonts w:ascii="Liberation Serif" w:hAnsi="Liberation Serif"/>
          <w:sz w:val="27"/>
          <w:szCs w:val="27"/>
        </w:rPr>
        <w:t>»</w:t>
      </w:r>
      <w:r w:rsidR="000A24ED">
        <w:rPr>
          <w:rFonts w:ascii="Liberation Serif" w:hAnsi="Liberation Serif"/>
          <w:sz w:val="27"/>
          <w:szCs w:val="27"/>
        </w:rPr>
        <w:t>.</w:t>
      </w:r>
    </w:p>
    <w:p w:rsidR="003660DE" w:rsidRDefault="00827ECD" w:rsidP="003660DE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М</w:t>
      </w:r>
      <w:r w:rsidR="00C8447C" w:rsidRPr="00A3662B">
        <w:rPr>
          <w:rFonts w:ascii="Liberation Serif" w:hAnsi="Liberation Serif"/>
          <w:sz w:val="27"/>
          <w:szCs w:val="27"/>
        </w:rPr>
        <w:t xml:space="preserve">инистерства финансов </w:t>
      </w:r>
      <w:r w:rsidR="003660DE" w:rsidRPr="003660DE">
        <w:rPr>
          <w:rFonts w:ascii="Liberation Serif" w:hAnsi="Liberation Serif"/>
          <w:sz w:val="27"/>
          <w:szCs w:val="27"/>
        </w:rPr>
        <w:t xml:space="preserve">Свердловской области от 31.08.2023 </w:t>
      </w:r>
      <w:r w:rsidR="003660DE">
        <w:rPr>
          <w:rFonts w:ascii="Liberation Serif" w:hAnsi="Liberation Serif"/>
          <w:sz w:val="27"/>
          <w:szCs w:val="27"/>
        </w:rPr>
        <w:t>№</w:t>
      </w:r>
      <w:r w:rsidR="003660DE" w:rsidRPr="003660DE">
        <w:rPr>
          <w:rFonts w:ascii="Liberation Serif" w:hAnsi="Liberation Serif"/>
          <w:sz w:val="27"/>
          <w:szCs w:val="27"/>
        </w:rPr>
        <w:t xml:space="preserve"> 415</w:t>
      </w:r>
      <w:r w:rsidR="003660DE">
        <w:rPr>
          <w:rFonts w:ascii="Liberation Serif" w:hAnsi="Liberation Serif"/>
          <w:sz w:val="27"/>
          <w:szCs w:val="27"/>
        </w:rPr>
        <w:t xml:space="preserve"> «</w:t>
      </w:r>
      <w:r w:rsidR="003660DE" w:rsidRPr="003660DE">
        <w:rPr>
          <w:rFonts w:ascii="Liberation Serif" w:hAnsi="Liberation Serif"/>
          <w:sz w:val="27"/>
          <w:szCs w:val="27"/>
        </w:rPr>
        <w:t>Об утверждении Типовой формы соглашения (договора)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3660DE">
        <w:rPr>
          <w:rFonts w:ascii="Liberation Serif" w:hAnsi="Liberation Serif"/>
          <w:sz w:val="27"/>
          <w:szCs w:val="27"/>
        </w:rPr>
        <w:t>»</w:t>
      </w:r>
      <w:r>
        <w:rPr>
          <w:rFonts w:ascii="Liberation Serif" w:hAnsi="Liberation Serif"/>
          <w:sz w:val="27"/>
          <w:szCs w:val="27"/>
        </w:rPr>
        <w:t>.</w:t>
      </w:r>
      <w:r w:rsidR="003660DE">
        <w:rPr>
          <w:rFonts w:ascii="Liberation Serif" w:hAnsi="Liberation Serif"/>
          <w:sz w:val="27"/>
          <w:szCs w:val="27"/>
        </w:rPr>
        <w:t xml:space="preserve">  </w:t>
      </w:r>
    </w:p>
    <w:p w:rsidR="000A24ED" w:rsidRDefault="000A24ED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4655F4" w:rsidRPr="00A3662B" w:rsidRDefault="005F71A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Если в течение 15 календарных дней после размещения приказа на сайте</w:t>
      </w:r>
      <w:r w:rsidR="00616849" w:rsidRPr="00A3662B">
        <w:rPr>
          <w:rFonts w:ascii="Liberation Serif" w:hAnsi="Liberation Serif"/>
          <w:sz w:val="27"/>
          <w:szCs w:val="27"/>
        </w:rPr>
        <w:t xml:space="preserve"> Министерства</w:t>
      </w:r>
      <w:r w:rsidRPr="00A3662B">
        <w:rPr>
          <w:rFonts w:ascii="Liberation Serif" w:hAnsi="Liberation Serif"/>
          <w:sz w:val="27"/>
          <w:szCs w:val="27"/>
        </w:rPr>
        <w:t xml:space="preserve"> в информационно-телекоммуникационной сети «Интернет»</w:t>
      </w:r>
      <w:r w:rsidR="00616849" w:rsidRPr="00A3662B">
        <w:rPr>
          <w:rFonts w:ascii="Liberation Serif" w:hAnsi="Liberation Serif"/>
          <w:sz w:val="27"/>
          <w:szCs w:val="27"/>
        </w:rPr>
        <w:t xml:space="preserve"> Соглашение не заключено по вине получателя субсидии, получателю направляется </w:t>
      </w:r>
      <w:r w:rsidR="00C920B6">
        <w:rPr>
          <w:rFonts w:ascii="Liberation Serif" w:hAnsi="Liberation Serif"/>
          <w:sz w:val="27"/>
          <w:szCs w:val="27"/>
        </w:rPr>
        <w:br/>
      </w:r>
      <w:r w:rsidR="00616849" w:rsidRPr="00A3662B">
        <w:rPr>
          <w:rFonts w:ascii="Liberation Serif" w:hAnsi="Liberation Serif"/>
          <w:sz w:val="27"/>
          <w:szCs w:val="27"/>
        </w:rPr>
        <w:t>(в том числе посредством электронной почты) письменный отказ в предоставлении субсидии.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Получателю также может быть отказано в предоставлении субсидии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следующим основаниям: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несогласие получателя субсидии с условиями Соглашения;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установление факта недостоверности представленной получателем субсидии информации.</w:t>
      </w:r>
    </w:p>
    <w:p w:rsidR="00616849" w:rsidRPr="00A3662B" w:rsidRDefault="00AF4A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Субсидия должна быть использована получателем субсидии в срок, установленный Соглашением.</w:t>
      </w:r>
    </w:p>
    <w:p w:rsidR="0044535F" w:rsidRDefault="0044535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0A24ED" w:rsidRPr="00A3662B" w:rsidRDefault="000A24ED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44535F" w:rsidRDefault="0044535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lastRenderedPageBreak/>
        <w:t>X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C33808" w:rsidRPr="00A3662B">
        <w:rPr>
          <w:rFonts w:ascii="Liberation Serif" w:hAnsi="Liberation Serif"/>
          <w:sz w:val="27"/>
          <w:szCs w:val="27"/>
        </w:rPr>
        <w:t>Контактное лицо: секретарь конкурсной комиссии Травникова Дарья Александровна, главный специалист отдела территориального развития Министерства здравоохранения Свердловской области, телефон +7 (343) 312-00-03 (добавочный 711)</w:t>
      </w:r>
      <w:r w:rsidR="00827ECD">
        <w:rPr>
          <w:rFonts w:ascii="Liberation Serif" w:hAnsi="Liberation Serif"/>
          <w:sz w:val="27"/>
          <w:szCs w:val="27"/>
        </w:rPr>
        <w:t>,</w:t>
      </w:r>
      <w:r w:rsidR="00C33808" w:rsidRPr="00A3662B">
        <w:rPr>
          <w:rFonts w:ascii="Liberation Serif" w:hAnsi="Liberation Serif"/>
          <w:sz w:val="27"/>
          <w:szCs w:val="27"/>
        </w:rPr>
        <w:t xml:space="preserve"> адрес электронной почты </w:t>
      </w:r>
      <w:hyperlink r:id="rId7" w:history="1">
        <w:r w:rsidR="000A24ED" w:rsidRPr="00E609B5">
          <w:rPr>
            <w:rStyle w:val="a4"/>
            <w:rFonts w:ascii="Liberation Serif" w:hAnsi="Liberation Serif"/>
            <w:sz w:val="27"/>
            <w:szCs w:val="27"/>
          </w:rPr>
          <w:t>d.travnikova@egov66.ru</w:t>
        </w:r>
      </w:hyperlink>
      <w:r w:rsidR="00C33808" w:rsidRPr="00A3662B">
        <w:rPr>
          <w:rFonts w:ascii="Liberation Serif" w:hAnsi="Liberation Serif"/>
          <w:sz w:val="27"/>
          <w:szCs w:val="27"/>
        </w:rPr>
        <w:t>.</w:t>
      </w:r>
    </w:p>
    <w:p w:rsidR="000A24ED" w:rsidRDefault="000A24ED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0A24ED" w:rsidRPr="00A3662B" w:rsidRDefault="000A24ED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1"/>
        <w:gridCol w:w="7365"/>
      </w:tblGrid>
      <w:tr w:rsidR="00F86D55" w:rsidRPr="00A3662B" w:rsidTr="00E3021F">
        <w:tc>
          <w:tcPr>
            <w:tcW w:w="1812" w:type="dxa"/>
          </w:tcPr>
          <w:p w:rsidR="00F86D55" w:rsidRPr="00A3662B" w:rsidRDefault="00F86D55" w:rsidP="00C920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Приложени</w:t>
            </w:r>
            <w:r w:rsidR="00C920B6">
              <w:rPr>
                <w:rFonts w:ascii="Liberation Serif" w:hAnsi="Liberation Serif"/>
                <w:sz w:val="27"/>
                <w:szCs w:val="27"/>
              </w:rPr>
              <w:t>е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>:</w:t>
            </w:r>
          </w:p>
        </w:tc>
        <w:tc>
          <w:tcPr>
            <w:tcW w:w="451" w:type="dxa"/>
          </w:tcPr>
          <w:p w:rsidR="00F86D55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1.</w:t>
            </w:r>
          </w:p>
        </w:tc>
        <w:tc>
          <w:tcPr>
            <w:tcW w:w="7365" w:type="dxa"/>
          </w:tcPr>
          <w:p w:rsidR="00F86D55" w:rsidRPr="00A3662B" w:rsidRDefault="00657246" w:rsidP="00827ECD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График проведения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</w:t>
            </w:r>
            <w:r w:rsidR="00A70A70" w:rsidRPr="00A3662B">
              <w:rPr>
                <w:rFonts w:ascii="Liberation Serif" w:hAnsi="Liberation Serif"/>
                <w:sz w:val="27"/>
                <w:szCs w:val="27"/>
              </w:rPr>
              <w:br/>
            </w:r>
            <w:r w:rsidRPr="00A3662B">
              <w:rPr>
                <w:rFonts w:ascii="Liberation Serif" w:hAnsi="Liberation Serif"/>
                <w:sz w:val="27"/>
                <w:szCs w:val="27"/>
              </w:rPr>
              <w:t>в 202</w:t>
            </w:r>
            <w:r w:rsidR="00827ECD">
              <w:rPr>
                <w:rFonts w:ascii="Liberation Serif" w:hAnsi="Liberation Serif"/>
                <w:sz w:val="27"/>
                <w:szCs w:val="27"/>
              </w:rPr>
              <w:t>4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 году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1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2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657246" w:rsidP="00827ECD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Перечень направлений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</w:t>
            </w:r>
            <w:r w:rsidR="00A70A70" w:rsidRPr="00A3662B">
              <w:rPr>
                <w:rFonts w:ascii="Liberation Serif" w:hAnsi="Liberation Serif"/>
                <w:sz w:val="27"/>
                <w:szCs w:val="27"/>
              </w:rPr>
              <w:br/>
            </w:r>
            <w:r w:rsidRPr="00A3662B">
              <w:rPr>
                <w:rFonts w:ascii="Liberation Serif" w:hAnsi="Liberation Serif"/>
                <w:sz w:val="27"/>
                <w:szCs w:val="27"/>
              </w:rPr>
              <w:t>в 202</w:t>
            </w:r>
            <w:r w:rsidR="00827ECD">
              <w:rPr>
                <w:rFonts w:ascii="Liberation Serif" w:hAnsi="Liberation Serif"/>
                <w:sz w:val="27"/>
                <w:szCs w:val="27"/>
              </w:rPr>
              <w:t>4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 году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2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3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8A7357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 xml:space="preserve">ие № 3 </w:t>
            </w:r>
            <w:r w:rsidR="004127C2">
              <w:rPr>
                <w:rFonts w:ascii="Liberation Serif" w:hAnsi="Liberation Serif"/>
                <w:sz w:val="27"/>
                <w:szCs w:val="27"/>
              </w:rPr>
              <w:br/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 xml:space="preserve">(с приложениями № 1-№ </w:t>
            </w:r>
            <w:r w:rsidR="00722300" w:rsidRPr="00A3662B">
              <w:rPr>
                <w:rFonts w:ascii="Liberation Serif" w:hAnsi="Liberation Serif"/>
                <w:sz w:val="27"/>
                <w:szCs w:val="27"/>
              </w:rPr>
              <w:t>5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);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4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8A7357" w:rsidP="00827ECD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Оценочная ведомость к заявке на участие в конкурсном отборе на получение субсидии на финансовое обеспечение оказания (выполнения) услуг (работ) в сфере здравоохранения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4</w:t>
            </w:r>
            <w:r w:rsidR="00827ECD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</w:tr>
    </w:tbl>
    <w:p w:rsidR="00975549" w:rsidRPr="00A3662B" w:rsidRDefault="00975549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</w:p>
    <w:p w:rsidR="00975549" w:rsidRPr="00A3662B" w:rsidRDefault="00975549" w:rsidP="004127C2">
      <w:pPr>
        <w:suppressAutoHyphens/>
        <w:autoSpaceDN w:val="0"/>
        <w:spacing w:after="0" w:line="240" w:lineRule="auto"/>
        <w:ind w:left="4962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 к объявлению о проведении конкурсного отбора среди социально ориентированных некоммерческих организаций, осуществляющих деятельность в сфере здра</w:t>
      </w:r>
      <w:r w:rsidR="00DC5C1C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воохранения в 2024 году</w:t>
      </w:r>
    </w:p>
    <w:p w:rsidR="00975549" w:rsidRPr="00A3662B" w:rsidRDefault="00975549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0A24ED" w:rsidRPr="000A24ED" w:rsidRDefault="000A24ED" w:rsidP="000A24E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0A24ED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График проведения конкурсного отбора среди социально ориентированных некоммерческих организаций, осуществляющих деятельность </w:t>
      </w:r>
      <w:r w:rsidRPr="000A24ED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в 2024 году</w:t>
      </w: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161"/>
        <w:gridCol w:w="2114"/>
        <w:gridCol w:w="1995"/>
        <w:gridCol w:w="2061"/>
      </w:tblGrid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Этап (мероприятие) конкурсного отбора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Срок проведения этапа (мероприятия) конкурсного отбора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Размещение объявления о проведении конкурсного отбора и прием заявок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00:00 25.12.2023 – 23:59 04.02.2024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Секретарь конкурсной комиссии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Направление информации о проведении конкурсного отбора на электронный адрес Общественной палаты Свердловской области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25.12.2023 </w:t>
            </w:r>
            <w:r w:rsidRPr="000A24ED">
              <w:rPr>
                <w:rFonts w:ascii="Symbol" w:eastAsia="Symbol" w:hAnsi="Symbol" w:cs="Symbol"/>
                <w:sz w:val="27"/>
                <w:szCs w:val="27"/>
                <w:lang w:eastAsia="ru-RU"/>
              </w:rPr>
              <w:t></w:t>
            </w: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27.12.2023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Секретарь конкурсной комиссии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Рассмотрение и оценка документов, представленных социально ориентированными некоммерческими организациями, экспертным советом и подготовка оценочных ведомостей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05.02.2024 – 16.02.2024 (26.02.2024)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Экспертный совет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Срок может быть продлен на 5 рабочих дней при возникновении у экспертного совета вопросов, требующих специальных знаний и приглашения специалистов</w:t>
            </w:r>
            <w:r w:rsidRPr="000A24ED">
              <w:rPr>
                <w:rFonts w:ascii="Liberation Serif" w:eastAsia="Times New Roman" w:hAnsi="Liberation Serif" w:cs="Liberation Serif"/>
                <w:i/>
                <w:sz w:val="27"/>
                <w:szCs w:val="27"/>
                <w:lang w:eastAsia="ru-RU"/>
              </w:rPr>
              <w:t xml:space="preserve"> (здесь и далее в скобках указывается срок в случае </w:t>
            </w:r>
            <w:r w:rsidRPr="000A24ED">
              <w:rPr>
                <w:rFonts w:ascii="Liberation Serif" w:eastAsia="Times New Roman" w:hAnsi="Liberation Serif" w:cs="Liberation Serif"/>
                <w:i/>
                <w:sz w:val="27"/>
                <w:szCs w:val="27"/>
                <w:lang w:eastAsia="ru-RU"/>
              </w:rPr>
              <w:lastRenderedPageBreak/>
              <w:t>продления рассмотрения документов экспертным советом)</w:t>
            </w: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Рассмотрение оценочных ведомостей и заслушивание рекомендаций экспертного совета конкурсной комиссией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19.02.2024 – 04.03.2024 (27.02.2024 – 12.03.2024)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Конкурсная комиссия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Оформление протокола заседания конкурсной комиссии с указанием победителей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05.03.2024 –07.03.2024 (13.03.2024 –15.03.2024)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Секретарь конкурсной комиссии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Размещение протокола на официальном сайте Министерства здравоохранения Свердловской области в информационно-телекоммуникационной сети «Интернет»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11.03.2024 (18.03.2024)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Секретарь конкурсной комиссии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Издание и размещение на официальном сайте Министерства здравоохранения Свердловской области в информационно-телекоммуникационной сети «Интернет» приказа о предоставлении субсидий победителям конкурсного отбора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12.03.2024 – 25.03.2024 (19.03.2024 – 01.04.2024)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Заключение соглашения о предоставлении субсидии из областного бюджета с победителями конкурсного отбора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26.03.2024 – 08.04.2024 (02.04.2024 – 15.04.2024)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В случае не заключения соглашения по вине получателя субсидии направление ему письменного отказа в предоставлении субсидии </w:t>
            </w:r>
          </w:p>
        </w:tc>
      </w:tr>
      <w:tr w:rsidR="000A24ED" w:rsidRPr="000A24ED" w:rsidTr="000A24ED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Перечисление субсидий победителям конкурсного отбора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09.04.2024 – 22.04.2024 (16.04.2024 – 27.04.2024)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</w:tbl>
    <w:p w:rsidR="000A24ED" w:rsidRPr="000A24ED" w:rsidRDefault="000A24ED" w:rsidP="000A24E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007D3" w:rsidRPr="000A24ED" w:rsidRDefault="004007D3" w:rsidP="00A3662B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3C7079" w:rsidRPr="000A24ED" w:rsidRDefault="003C7079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0A24ED">
        <w:rPr>
          <w:rFonts w:ascii="Liberation Serif" w:hAnsi="Liberation Serif"/>
          <w:sz w:val="27"/>
          <w:szCs w:val="27"/>
        </w:rPr>
        <w:br w:type="page"/>
      </w:r>
    </w:p>
    <w:p w:rsidR="00BC5067" w:rsidRPr="000A24ED" w:rsidRDefault="00BC506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  <w:sectPr w:rsidR="00BC5067" w:rsidRPr="000A24ED" w:rsidSect="00FE3E32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A24ED" w:rsidRPr="000A24ED" w:rsidRDefault="00467E62" w:rsidP="00FE3E32">
      <w:pPr>
        <w:spacing w:after="0" w:line="240" w:lineRule="auto"/>
        <w:ind w:left="7938"/>
        <w:rPr>
          <w:rFonts w:ascii="Liberation Serif" w:hAnsi="Liberation Serif"/>
          <w:sz w:val="27"/>
          <w:szCs w:val="27"/>
        </w:rPr>
      </w:pPr>
      <w:r w:rsidRPr="000A24ED">
        <w:rPr>
          <w:rFonts w:ascii="Liberation Serif" w:hAnsi="Liberation Serif"/>
          <w:sz w:val="27"/>
          <w:szCs w:val="27"/>
        </w:rPr>
        <w:lastRenderedPageBreak/>
        <w:t xml:space="preserve">Приложение № 2 к объявлению о проведении конкурсного отбора среди социально ориентированных некоммерческих организаций, осуществляющих деятельность </w:t>
      </w:r>
      <w:r w:rsidR="00DC5C1C">
        <w:rPr>
          <w:rFonts w:ascii="Liberation Serif" w:hAnsi="Liberation Serif"/>
          <w:sz w:val="27"/>
          <w:szCs w:val="27"/>
        </w:rPr>
        <w:t>в сфере здравоохранения в 2024 году</w:t>
      </w:r>
    </w:p>
    <w:p w:rsidR="00DC5C1C" w:rsidRPr="00DC5C1C" w:rsidRDefault="00DC5C1C" w:rsidP="000A24ED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5C1C" w:rsidRPr="00DC5C1C" w:rsidRDefault="00DC5C1C" w:rsidP="000A24ED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24ED" w:rsidRPr="000A24ED" w:rsidRDefault="000A24ED" w:rsidP="000A24ED">
      <w:pPr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0A24ED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Перечень </w:t>
      </w:r>
    </w:p>
    <w:p w:rsidR="000A24ED" w:rsidRPr="000A24ED" w:rsidRDefault="000A24ED" w:rsidP="000A24ED">
      <w:pPr>
        <w:numPr>
          <w:ilvl w:val="0"/>
          <w:numId w:val="5"/>
        </w:num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4ED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направлений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и на условиях софинансирования из федерального бюджета на финансовое обеспечение оказания (выполнения) услуг (работ) в сфере здравоохранения в 2024 году</w:t>
      </w:r>
      <w:r w:rsidRPr="000A24ED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2693"/>
        <w:gridCol w:w="3259"/>
        <w:gridCol w:w="1967"/>
        <w:gridCol w:w="1542"/>
      </w:tblGrid>
      <w:tr w:rsidR="000A24ED" w:rsidRPr="000A24ED" w:rsidTr="00571F60">
        <w:tblPrEx>
          <w:tblCellMar>
            <w:top w:w="0" w:type="dxa"/>
            <w:bottom w:w="0" w:type="dxa"/>
          </w:tblCellMar>
        </w:tblPrEx>
        <w:trPr>
          <w:trHeight w:val="618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Направление конкурсного отбора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Цель 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Результат направления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Показатели , необходимые для достижения результата направления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br/>
              <w:t>(количество мероприятий / число граждан)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Размер предоставляемой субсидии (руб.)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br/>
              <w:t>(с разделением по работам (услугам))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Общий размер субсидии (руб.) (по направлению)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rPr>
          <w:trHeight w:val="119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6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rPr>
          <w:trHeight w:val="40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1. 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Увеличение доли граждан, ведущих здоровый образ жизни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Проведение мероприятий в Свердловской области по формированию у граждан приверженности здоровому образу жизни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формированию приверженности граждан Свердловской области здоровому образу жизни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области, охваченных мероприятиями по формированию приверженности здоровому образу жизни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400 000,00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400 000,00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2. Осуществление мероприятий по профилактике ВИЧ-инфекции и гепатитов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br/>
              <w:t xml:space="preserve">B и C с привлечением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br/>
              <w:t>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2.1. Увеличение уровня информированности граждан Свердловской области по вопросам ВИЧ-инфекции и повышение приверженности ВИЧ-инфицированных лиц к антиретровирусной терапии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ВИЧ-положительных лиц до ГАУЗ СО «Свердловский областной центр профилактики и борьбы со СПИД»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молодежи, охваченных мероприятиями по профилактике и выявлению ВИЧ-инфекции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400 000,00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2 015 500,00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2.2. Увеличение уровня информированности граждан Свердловской области по вопросам ВИЧ - инфекции и повышение приверженности ВИЧ - инфицированных лиц к антиретровирусной терапии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ВИЧ-положительных лиц до ГАУЗ СО «Свердловский областной центр профилактики и борьбы со СПИД»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молодежи, охваченных мероприятиями по профилактике и выявлению ВИЧ-инфекции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400 000,00</w:t>
            </w: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2.3. Увеличение уровня информированности граждан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Свердловской области по вопросам ВИЧ-инфекции и повышение приверженности ВИЧ-инфицированных лиц к антиретровирусной терапии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Проведение в Свердловской области мероприятий по профилактике и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выявлению ВИЧ-инфекции среди граждан из числа молодежи и групп повышенного риска, сопровождение ВИЧ-положительных лиц до ГАУЗ СО «Свердловский областной центр профилактики и борьбы со СПИД»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1) Количество мероприятий по профилактике и выявлению ВИЧ-инфекции среди граждан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Свердловской области из числа групп повышенного риска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групп повышенного риска, охваченных мероприятиями по профилактике и выявлению ВИЧ-инфекции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400 000,00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2.4. Увеличение уровня информированности граждан Свердловской области по вопросам ВИЧ-инфекции и повышение приверженности ВИЧ-инфицированных лиц к антиретровирусной терапии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 положительных лиц до ГАУЗ СО «Свердловский областной центр профилактики и борьбы со СПИД»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Число граждан Свердловской области из числа ВИЧ-инфицированных, охваченных консультированием и сопровождением в ГАУЗ СО «Свердловский областной центр профилактики и борьбы со СПИД»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415 500,00</w:t>
            </w: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2.5. Увеличение уровня информированности граждан Свердловской области по вопросам ВИЧ-инфекции и повышение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приверженности ВИЧ-инфицированных лиц к антиретровирусной терапии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риска, сопровождение ВИЧ- положительных лиц до ГАУЗ СО «Свердловский областной центр профилактики и борьбы со СПИД»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2) Число граждан Свердловской области из числа молодежи, охваченных мероприятиями по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профилактике и выявлению ВИЧ-инфекции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400 000,00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3. Пропаганда донорства крови и ее компонентов социально ориентированными некоммерческими организациями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Повышение мотивации населения Свердловской области к донорству крови и ее компонентов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00FF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привлечение граждан Свердловской области к донорству крови и ее компонентов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граждан Свердловской области к донорству крови и ее компонентов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области, охваченных мероприятиями по привлечению к донорству крови и ее компонентов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47 500,00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47 500,00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4. Профилактика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4.1. Оказание системной поддержки семьям при рождении детей с нарушением развития и семьям, воспитывающим детей с врожденным нарушением развития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00FF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2) Число семей, в которых родились дети с нарушением развития, и семей, воспитывающих детей с врожденным нарушением развития, охваченных мероприятиями, направленными на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консультационную и иную поддержку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327 500,00</w:t>
            </w: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712 500,00</w:t>
            </w: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00FF00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4.2. Оказание системной поддержки семьям при рождении детей с нарушением развития и семьям, воспитывающим детей 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с врожденным нарушением развития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00FF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семей, в которых родились дети с нарушением развития, и семей, воспитывающих детей с врожденным нарушением развития, охваченных мероприятиями, направленными на консультационную и иную поддержку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385 000,00</w:t>
            </w:r>
          </w:p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5. 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Обеспечение повышения качества жизни пациентов, нуждающихся в паллиативной медицинской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и иной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поддержки данных пациентов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 Количество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2) Число граждан Свердловской области, охваченных обучением основам санитарного ухода за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пациентами, нуждающимися в паллиативной медицинской помощи, а также методам и приемам психологической и иной поддержки данных пациентов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285 000,00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285 000,00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6. 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Развитие кадрового потенциала социально ориентированных некоммерческих организаций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работников социально ориентированных некоммерческих организаций, охваченных мероприятиями, направленными на повышение квалификации по вопросам оказания (выполнения) услуг (работ) в сфере охраны здоровья граждан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106 875,00</w:t>
            </w:r>
          </w:p>
          <w:p w:rsidR="000A24ED" w:rsidRPr="000A24ED" w:rsidRDefault="000A24ED" w:rsidP="000A24E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106 875,00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7. Деятельность в области организации и поддержки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7.1. Развитие взаимодействия медицинских организаций Свердловской области с организаторами добровольческой </w:t>
            </w: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>(волонтерской) деятельности, добровольческими (волонтерскими)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 xml:space="preserve">Проведение в Свердловской области мероприятий, направленных на привлечение в сферу здравоохранения добровольческих </w:t>
            </w: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>(волонтерских) организаций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 xml:space="preserve">2) Число добровольцев (волонтеров), привлеченных к деятельности государственных </w:t>
            </w: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медицинских организаций Свердловской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650 000,00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2 681 470,00</w:t>
            </w: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7.2.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550 000,00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7.3.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 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500 000,00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7.4.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481 470,00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A24ED" w:rsidRPr="000A24ED" w:rsidTr="00571F6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7.5.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0A24ED" w:rsidRPr="000A24ED" w:rsidRDefault="000A24ED" w:rsidP="00DC5C1C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ED">
              <w:rPr>
                <w:rFonts w:ascii="Liberation Serif" w:eastAsia="Times New Roman" w:hAnsi="Liberation Serif" w:cs="Liberation Serif"/>
                <w:lang w:eastAsia="ru-RU"/>
              </w:rPr>
              <w:t>500 000,00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ED" w:rsidRPr="000A24ED" w:rsidRDefault="000A24ED" w:rsidP="000A24ED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0A24ED" w:rsidRPr="000A24ED" w:rsidRDefault="000A24ED" w:rsidP="000A24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24ED" w:rsidRPr="000A24ED" w:rsidSect="00DC5C1C">
          <w:headerReference w:type="default" r:id="rId9"/>
          <w:pgSz w:w="16838" w:h="11906" w:orient="landscape"/>
          <w:pgMar w:top="567" w:right="851" w:bottom="709" w:left="1134" w:header="720" w:footer="720" w:gutter="0"/>
          <w:cols w:space="720"/>
          <w:titlePg/>
        </w:sectPr>
      </w:pPr>
      <w:r w:rsidRPr="000A2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Приложение № 3 к объявлению </w:t>
      </w:r>
    </w:p>
    <w:p w:rsidR="00C33808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  <w:r w:rsidRPr="00A3662B">
        <w:rPr>
          <w:rFonts w:ascii="Liberation Serif" w:eastAsia="Calibri" w:hAnsi="Liberation Serif" w:cs="Liberation Serif"/>
          <w:sz w:val="27"/>
          <w:szCs w:val="27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r w:rsidRPr="00A3662B">
        <w:rPr>
          <w:rFonts w:ascii="Liberation Serif" w:eastAsia="Calibri" w:hAnsi="Liberation Serif" w:cs="Liberation Serif"/>
          <w:b/>
          <w:sz w:val="27"/>
          <w:szCs w:val="27"/>
        </w:rPr>
        <w:t>ЗАЯВКА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на участие в конкурсном отборе на получение субсидии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на финансовое обеспечение оказания (выполнения)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83"/>
        <w:gridCol w:w="3298"/>
      </w:tblGrid>
      <w:tr w:rsidR="005C2155" w:rsidRPr="00FE3E32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строки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</w:tbl>
    <w:p w:rsidR="005C2155" w:rsidRPr="00654C58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4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79"/>
        <w:gridCol w:w="3302"/>
      </w:tblGrid>
      <w:tr w:rsidR="005C2155" w:rsidRPr="00654C58" w:rsidTr="00654C58">
        <w:trPr>
          <w:tblHeader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регистрации (при создании до 1 июля 2002 года)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(при создании после 1 июля 2002 года)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регистрации в реестре Министерства юстиции Российской Федерации как исполнителя общественно полезных услуг (при наличии)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(коды) по общероссийскому классификатору внешнеэкономической деятельности (ОКВЭД)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Фактический адрес (место нахождения)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Официальный сайт в информационно-телекоммуникационной сети "Интернет"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Численность работников,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том числе: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 высшим медицинским образованием;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 средним медицинским образованием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Общая сумма денежных средств, полученных социально ориентированной некоммерческой организацией в предыдущем году (при наличии), из них: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взносы учредителей (участников, членов);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гранты и пожертвования юридических лиц;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пожертвования физических лиц;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средства, предоставленные из федерального бюджета, областного бюджета, местных бюджетов (указать);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доход от целевого капитала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E3E32" w:rsidRDefault="00FE3E32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Достоверность информации (в том числе документов), представленной в заявке на участие в конкурсе на получение субсидии на финансовое обеспечение оказания (выполнения) услуг (работы) в сфере здравоохранения подтверждаю.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С порядком и условиями проведения конкурса на получение субсидии ознакомлен и согласен.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654C58" w:rsidRDefault="00654C58">
      <w:pPr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page"/>
      </w:r>
    </w:p>
    <w:p w:rsidR="005C2155" w:rsidRPr="00A3662B" w:rsidRDefault="005C2155" w:rsidP="00654C58">
      <w:pPr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ИНФОРМАЦИЯ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об услуге (работе) в сфере здравоохранения, на финансовое обеспечение оказания (выполнения) которой запрашивается субсидия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79"/>
        <w:gridCol w:w="3302"/>
      </w:tblGrid>
      <w:tr w:rsidR="005C2155" w:rsidRPr="00654C58" w:rsidTr="00654C58">
        <w:trPr>
          <w:tblHeader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Номер строки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строки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Информация об услуге (работе)</w:t>
            </w: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1.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2.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Цель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3.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Задача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4.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Категория и численность потребителей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5.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Краткое описание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6.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Сроки реализации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7.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Общая сумма расходов, в том числе:</w:t>
            </w:r>
          </w:p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53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за счет субсидии; </w:t>
            </w:r>
          </w:p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53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за счет иных источников (при наличии; указать какие)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8.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19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Показатель, необходимый для достижения результата предоставления субсидии (единица  измерения)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9.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27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Методика расчета показателя, необходимого для достижения результата предоставления субсидии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84"/>
        <w:gridCol w:w="1984"/>
        <w:gridCol w:w="284"/>
        <w:gridCol w:w="2828"/>
      </w:tblGrid>
      <w:tr w:rsidR="005C2155" w:rsidRPr="00A3662B" w:rsidTr="00D56977"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D569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pageBreakBefore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654C58">
      <w:pPr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2 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ПЛАН-ГРАФИК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оказания (выполнения 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800"/>
        <w:gridCol w:w="1671"/>
        <w:gridCol w:w="1671"/>
        <w:gridCol w:w="1683"/>
        <w:gridCol w:w="2145"/>
      </w:tblGrid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Номер строки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Категория потребителей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Охват потребителей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Сроки оказания (выполнения) услуги (работы) (кварталы, месяцы)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Объем финансовых средств в соответствующем периоде (квартале, месяце)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br/>
              <w:t>(тыс. рублей)</w:t>
            </w:r>
          </w:p>
        </w:tc>
      </w:tr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6</w:t>
            </w:r>
          </w:p>
        </w:tc>
      </w:tr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pageBreakBefore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654C58">
      <w:pPr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 3 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СМЕТА РАСХОДОВ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на оказание (выполнение) 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043"/>
        <w:gridCol w:w="2204"/>
        <w:gridCol w:w="1524"/>
        <w:gridCol w:w="1606"/>
        <w:gridCol w:w="1534"/>
      </w:tblGrid>
      <w:tr w:rsidR="005C2155" w:rsidRPr="00654C58" w:rsidTr="00654C58"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услуги (работы), направленной на достижение показателя, необходимого для достижения результата предоставления субсидии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Расходы на единицу услуги (работы) (рублей)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услуг (работ) (единица измерения)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Сумма расходов (рублей)</w:t>
            </w:r>
          </w:p>
        </w:tc>
      </w:tr>
      <w:tr w:rsidR="005C2155" w:rsidRPr="00654C58" w:rsidTr="00654C58"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3857" w:rsidRPr="00A3662B" w:rsidRDefault="005C2155" w:rsidP="00654C58">
      <w:pPr>
        <w:suppressAutoHyphens/>
        <w:autoSpaceDN w:val="0"/>
        <w:spacing w:after="0" w:line="240" w:lineRule="auto"/>
        <w:ind w:left="6521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  <w:r w:rsidR="00D53857"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 4 к заявке</w:t>
      </w:r>
    </w:p>
    <w:p w:rsidR="00D53857" w:rsidRPr="00A3662B" w:rsidRDefault="00D53857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Форма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bookmarkStart w:id="1" w:name="Par785"/>
      <w:bookmarkEnd w:id="1"/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ПЕРЕЧЕНЬ НАПРАВЛЕНИЙ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расходов, источником финансового обеспечения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которых является субсидия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734"/>
        <w:gridCol w:w="2169"/>
        <w:gridCol w:w="1302"/>
        <w:gridCol w:w="1463"/>
        <w:gridCol w:w="1136"/>
      </w:tblGrid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Классификация операций сектора государственного управления (КОСГУ)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Расходы на единицу услуги (работы) (рублей)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Количество услуг (работ) (единица измерения)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Сумма расходов (рублей)</w:t>
            </w:r>
          </w:p>
        </w:tc>
      </w:tr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373"/>
        <w:gridCol w:w="373"/>
        <w:gridCol w:w="1585"/>
        <w:gridCol w:w="560"/>
        <w:gridCol w:w="431"/>
        <w:gridCol w:w="373"/>
        <w:gridCol w:w="1308"/>
        <w:gridCol w:w="373"/>
        <w:gridCol w:w="1494"/>
        <w:gridCol w:w="373"/>
        <w:gridCol w:w="2304"/>
      </w:tblGrid>
      <w:tr w:rsidR="00D53857" w:rsidRPr="00654C58" w:rsidTr="00654C58">
        <w:tc>
          <w:tcPr>
            <w:tcW w:w="2709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(наименование должности руководителя (наименование организации))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09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(руководитель финансово-экономической службы (главный бухгалтер))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09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659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Arial"/>
          <w:sz w:val="27"/>
          <w:szCs w:val="27"/>
          <w:lang w:eastAsia="ru-RU"/>
        </w:rPr>
        <w:br w:type="page"/>
      </w:r>
    </w:p>
    <w:p w:rsidR="00D53857" w:rsidRPr="00A3662B" w:rsidRDefault="00D53857" w:rsidP="00654C58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2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lastRenderedPageBreak/>
        <w:t>Приложение № 5к заявке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Форма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bookmarkStart w:id="2" w:name="Par863"/>
      <w:bookmarkEnd w:id="2"/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Значение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результата предоставления субсидии и значение показателя,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необходимого для достижения результата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предоставления субсидии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7"/>
        <w:gridCol w:w="3964"/>
        <w:gridCol w:w="2230"/>
        <w:gridCol w:w="1300"/>
      </w:tblGrid>
      <w:tr w:rsidR="00D53857" w:rsidRPr="00654C58" w:rsidTr="00654C58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br/>
            </w: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Значение</w:t>
            </w:r>
          </w:p>
        </w:tc>
      </w:tr>
      <w:tr w:rsidR="00D53857" w:rsidRPr="00654C58" w:rsidTr="00654C58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D53857" w:rsidRPr="00654C58" w:rsidTr="00654C58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373"/>
        <w:gridCol w:w="373"/>
        <w:gridCol w:w="1585"/>
        <w:gridCol w:w="500"/>
        <w:gridCol w:w="431"/>
        <w:gridCol w:w="373"/>
        <w:gridCol w:w="1371"/>
        <w:gridCol w:w="373"/>
        <w:gridCol w:w="1494"/>
        <w:gridCol w:w="373"/>
        <w:gridCol w:w="2302"/>
      </w:tblGrid>
      <w:tr w:rsidR="00D53857" w:rsidRPr="00654C58" w:rsidTr="00654C58">
        <w:tc>
          <w:tcPr>
            <w:tcW w:w="2711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(наименование должности руководителя (наименование организации))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11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(руководитель финансово-экономической службы (главный бухгалтер))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11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690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D53857" w:rsidRPr="00A3662B" w:rsidRDefault="00D53857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Приложение № 4 к объявлению </w:t>
      </w: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ОЦЕНОЧНАЯ ВЕДОМОСТЬ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к заявке на участие в конкурсном отборе на получение субсидии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______________________________________________________________________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(наименование услуги (работы), на финансовое обеспечение оказания (выполнения) которой запрашивается субсидия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773"/>
        <w:gridCol w:w="1023"/>
        <w:gridCol w:w="1023"/>
        <w:gridCol w:w="1023"/>
        <w:gridCol w:w="1023"/>
        <w:gridCol w:w="1023"/>
        <w:gridCol w:w="1023"/>
      </w:tblGrid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Коэффициенты </w:t>
            </w:r>
            <w:r w:rsid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значимости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Итоговые баллы с учетом коэффициентов значимости</w:t>
            </w: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заявок с запрашиваемой суммой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заявок с запрашиваемой суммой</w:t>
            </w: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более 500 тыс.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 500 тыс. рублей и не более 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свыше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более 500 тыс.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 500 тыс. рублей и не более 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свыше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3 млн. рублей</w:t>
            </w:r>
          </w:p>
        </w:tc>
      </w:tr>
    </w:tbl>
    <w:p w:rsidR="005C2155" w:rsidRPr="00FE3E32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773"/>
        <w:gridCol w:w="1021"/>
        <w:gridCol w:w="1021"/>
        <w:gridCol w:w="1021"/>
        <w:gridCol w:w="1023"/>
        <w:gridCol w:w="1021"/>
        <w:gridCol w:w="1015"/>
      </w:tblGrid>
      <w:tr w:rsidR="00FE3E32" w:rsidRPr="00A3662B" w:rsidTr="00FE3E32">
        <w:trPr>
          <w:tblHeader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Логическая связность и реализуемость проекта, соответствие мероприятий</w:t>
            </w:r>
            <w:r w:rsid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проекта его целям, задачам и ожидаемым результатам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Инновационность, уникальность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Соотношение планируемых расходов на реализацию проекта и его ожидаемых </w:t>
            </w: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результатов, адекватность, измеримость и достижимость таких результатов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Масштаб реализации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Привлечение добровольцев к реализации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9D0473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11-1.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 xml:space="preserve">Среднемесячная заработная плата работников за три месяца по состоянию на первое число месяца, предшествующего месяцу подачи заявки, не менее 45% размера среднемесячной номинальной начисленной заработной платы работников по полному кругу организаций в целом по экономике Свердловской области, </w:t>
            </w:r>
            <w:r w:rsidRPr="00963B38">
              <w:rPr>
                <w:rFonts w:ascii="Liberation Serif" w:hAnsi="Liberation Serif"/>
                <w:sz w:val="24"/>
                <w:szCs w:val="24"/>
              </w:rPr>
              <w:lastRenderedPageBreak/>
              <w:t>по данным федерального государственного статистического наблюдения за предшествующий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Снижение баллов в случае выявления фактов нецелевого (неправомерного) использования субсидий, предоставленных Министерством здравоохранения</w:t>
            </w:r>
          </w:p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Свердловской области в предыдущие годы, по результатам проведенных проверок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-10</w:t>
            </w: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Экспертный совет:</w:t>
      </w:r>
    </w:p>
    <w:tbl>
      <w:tblPr>
        <w:tblpPr w:leftFromText="180" w:rightFromText="180" w:vertAnchor="text" w:tblpY="1"/>
        <w:tblOverlap w:val="never"/>
        <w:tblW w:w="7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236"/>
        <w:gridCol w:w="2316"/>
      </w:tblGrid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D53857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textWrapping" w:clear="all"/>
      </w:r>
    </w:p>
    <w:sectPr w:rsidR="005C2155" w:rsidRPr="00A3662B" w:rsidSect="00FE3E3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9E" w:rsidRDefault="00AE169E" w:rsidP="00657246">
      <w:pPr>
        <w:spacing w:after="0" w:line="240" w:lineRule="auto"/>
      </w:pPr>
      <w:r>
        <w:separator/>
      </w:r>
    </w:p>
  </w:endnote>
  <w:endnote w:type="continuationSeparator" w:id="0">
    <w:p w:rsidR="00AE169E" w:rsidRDefault="00AE169E" w:rsidP="006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9E" w:rsidRDefault="00AE169E" w:rsidP="00657246">
      <w:pPr>
        <w:spacing w:after="0" w:line="240" w:lineRule="auto"/>
      </w:pPr>
      <w:r>
        <w:separator/>
      </w:r>
    </w:p>
  </w:footnote>
  <w:footnote w:type="continuationSeparator" w:id="0">
    <w:p w:rsidR="00AE169E" w:rsidRDefault="00AE169E" w:rsidP="0065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73" w:rsidRPr="00657246" w:rsidRDefault="009D0473" w:rsidP="00657246">
    <w:pPr>
      <w:pStyle w:val="a8"/>
      <w:jc w:val="center"/>
      <w:rPr>
        <w:rFonts w:ascii="Liberation Serif" w:hAnsi="Liberation Serif" w:cs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ED" w:rsidRDefault="000A24ED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DC5C1C">
      <w:rPr>
        <w:noProof/>
      </w:rPr>
      <w:t>30</w:t>
    </w:r>
    <w:r>
      <w:fldChar w:fldCharType="end"/>
    </w:r>
  </w:p>
  <w:p w:rsidR="000A24ED" w:rsidRDefault="000A24E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376"/>
    <w:multiLevelType w:val="multilevel"/>
    <w:tmpl w:val="EBF6E7AC"/>
    <w:styleLink w:val="WWOutlineListStyle18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296630"/>
    <w:multiLevelType w:val="multilevel"/>
    <w:tmpl w:val="2B526164"/>
    <w:styleLink w:val="WWOutlineListStyle18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4A30C5F"/>
    <w:multiLevelType w:val="multilevel"/>
    <w:tmpl w:val="78DE6410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7743BE5"/>
    <w:multiLevelType w:val="multilevel"/>
    <w:tmpl w:val="11F65462"/>
    <w:styleLink w:val="WWOutlineListStyle18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7763063"/>
    <w:multiLevelType w:val="multilevel"/>
    <w:tmpl w:val="098ED6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360"/>
      </w:pPr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AB"/>
    <w:rsid w:val="000146AB"/>
    <w:rsid w:val="0009363A"/>
    <w:rsid w:val="000A24ED"/>
    <w:rsid w:val="000E4A89"/>
    <w:rsid w:val="0012424D"/>
    <w:rsid w:val="001317F4"/>
    <w:rsid w:val="001420DD"/>
    <w:rsid w:val="00143648"/>
    <w:rsid w:val="00147315"/>
    <w:rsid w:val="00163638"/>
    <w:rsid w:val="001844F6"/>
    <w:rsid w:val="00197360"/>
    <w:rsid w:val="001B4513"/>
    <w:rsid w:val="001E513F"/>
    <w:rsid w:val="001F43B1"/>
    <w:rsid w:val="002633F1"/>
    <w:rsid w:val="002E1721"/>
    <w:rsid w:val="0030224F"/>
    <w:rsid w:val="003203C8"/>
    <w:rsid w:val="00356551"/>
    <w:rsid w:val="003660DE"/>
    <w:rsid w:val="003C7079"/>
    <w:rsid w:val="003D50A2"/>
    <w:rsid w:val="003E0437"/>
    <w:rsid w:val="004007D3"/>
    <w:rsid w:val="004127C2"/>
    <w:rsid w:val="00423170"/>
    <w:rsid w:val="0044535F"/>
    <w:rsid w:val="0045517B"/>
    <w:rsid w:val="004655F4"/>
    <w:rsid w:val="00467E62"/>
    <w:rsid w:val="004A62AB"/>
    <w:rsid w:val="004E29F9"/>
    <w:rsid w:val="004F542C"/>
    <w:rsid w:val="0050115B"/>
    <w:rsid w:val="00542600"/>
    <w:rsid w:val="00553997"/>
    <w:rsid w:val="005736EF"/>
    <w:rsid w:val="005A526F"/>
    <w:rsid w:val="005C1604"/>
    <w:rsid w:val="005C2155"/>
    <w:rsid w:val="005F71A0"/>
    <w:rsid w:val="00601764"/>
    <w:rsid w:val="006166AF"/>
    <w:rsid w:val="00616849"/>
    <w:rsid w:val="00623F2D"/>
    <w:rsid w:val="00654C58"/>
    <w:rsid w:val="00655B24"/>
    <w:rsid w:val="00657246"/>
    <w:rsid w:val="006610F5"/>
    <w:rsid w:val="006B0299"/>
    <w:rsid w:val="006B4873"/>
    <w:rsid w:val="006B4C84"/>
    <w:rsid w:val="006F10A7"/>
    <w:rsid w:val="00722300"/>
    <w:rsid w:val="00730FB1"/>
    <w:rsid w:val="007454B7"/>
    <w:rsid w:val="00774D25"/>
    <w:rsid w:val="007D0228"/>
    <w:rsid w:val="007D150A"/>
    <w:rsid w:val="007E4BF3"/>
    <w:rsid w:val="007E63BC"/>
    <w:rsid w:val="00803577"/>
    <w:rsid w:val="00827ECD"/>
    <w:rsid w:val="008430F7"/>
    <w:rsid w:val="00884EAA"/>
    <w:rsid w:val="00887B4F"/>
    <w:rsid w:val="008A4CE1"/>
    <w:rsid w:val="008A6649"/>
    <w:rsid w:val="008A7357"/>
    <w:rsid w:val="008B3FC8"/>
    <w:rsid w:val="008D361B"/>
    <w:rsid w:val="008F45B5"/>
    <w:rsid w:val="00975549"/>
    <w:rsid w:val="009B67E1"/>
    <w:rsid w:val="009D0473"/>
    <w:rsid w:val="009D345E"/>
    <w:rsid w:val="009D35B7"/>
    <w:rsid w:val="00A2661E"/>
    <w:rsid w:val="00A34CA6"/>
    <w:rsid w:val="00A3662B"/>
    <w:rsid w:val="00A70A70"/>
    <w:rsid w:val="00AE169E"/>
    <w:rsid w:val="00AF4A49"/>
    <w:rsid w:val="00B00AEA"/>
    <w:rsid w:val="00B06636"/>
    <w:rsid w:val="00B81A9B"/>
    <w:rsid w:val="00BC5067"/>
    <w:rsid w:val="00C13FDF"/>
    <w:rsid w:val="00C33808"/>
    <w:rsid w:val="00C71250"/>
    <w:rsid w:val="00C8447C"/>
    <w:rsid w:val="00C920B6"/>
    <w:rsid w:val="00CB5B78"/>
    <w:rsid w:val="00CC2EA5"/>
    <w:rsid w:val="00D13C32"/>
    <w:rsid w:val="00D53857"/>
    <w:rsid w:val="00D56977"/>
    <w:rsid w:val="00D67703"/>
    <w:rsid w:val="00DC5C1C"/>
    <w:rsid w:val="00E3021F"/>
    <w:rsid w:val="00E365C9"/>
    <w:rsid w:val="00E64C42"/>
    <w:rsid w:val="00EA5279"/>
    <w:rsid w:val="00EA6BCC"/>
    <w:rsid w:val="00EC141D"/>
    <w:rsid w:val="00F2622B"/>
    <w:rsid w:val="00F429B7"/>
    <w:rsid w:val="00F7213D"/>
    <w:rsid w:val="00F86D55"/>
    <w:rsid w:val="00F9779A"/>
    <w:rsid w:val="00FD5747"/>
    <w:rsid w:val="00FE3E32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D668"/>
  <w15:chartTrackingRefBased/>
  <w15:docId w15:val="{253AC01E-E6F5-4B67-8A64-2C4E7E6A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rsid w:val="00467E62"/>
    <w:pPr>
      <w:keepNext/>
      <w:numPr>
        <w:ilvl w:val="2"/>
        <w:numId w:val="1"/>
      </w:numPr>
      <w:suppressAutoHyphens/>
      <w:autoSpaceDN w:val="0"/>
      <w:spacing w:before="280" w:after="2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rsid w:val="00467E62"/>
    <w:pPr>
      <w:keepNext/>
      <w:numPr>
        <w:ilvl w:val="4"/>
        <w:numId w:val="1"/>
      </w:numPr>
      <w:suppressAutoHyphens/>
      <w:autoSpaceDN w:val="0"/>
      <w:spacing w:before="280" w:after="28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E63BC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C3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B67E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57246"/>
  </w:style>
  <w:style w:type="paragraph" w:styleId="aa">
    <w:name w:val="footer"/>
    <w:basedOn w:val="a"/>
    <w:link w:val="ab"/>
    <w:uiPriority w:val="99"/>
    <w:unhideWhenUsed/>
    <w:rsid w:val="006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57246"/>
  </w:style>
  <w:style w:type="table" w:customStyle="1" w:styleId="1">
    <w:name w:val="Сетка таблицы1"/>
    <w:basedOn w:val="a2"/>
    <w:next w:val="a5"/>
    <w:uiPriority w:val="39"/>
    <w:rsid w:val="00975549"/>
    <w:pPr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67E6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rsid w:val="00467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OutlineListStyle18">
    <w:name w:val="WW_OutlineListStyle_18"/>
    <w:basedOn w:val="a3"/>
    <w:rsid w:val="00467E62"/>
    <w:pPr>
      <w:numPr>
        <w:numId w:val="1"/>
      </w:numPr>
    </w:pPr>
  </w:style>
  <w:style w:type="paragraph" w:styleId="a0">
    <w:name w:val="Body Text"/>
    <w:basedOn w:val="a"/>
    <w:link w:val="ac"/>
    <w:uiPriority w:val="99"/>
    <w:semiHidden/>
    <w:unhideWhenUsed/>
    <w:rsid w:val="00467E62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67E62"/>
  </w:style>
  <w:style w:type="numbering" w:customStyle="1" w:styleId="WWOutlineListStyle181">
    <w:name w:val="WW_OutlineListStyle_181"/>
    <w:basedOn w:val="a3"/>
    <w:rsid w:val="004007D3"/>
    <w:pPr>
      <w:numPr>
        <w:numId w:val="2"/>
      </w:numPr>
    </w:pPr>
  </w:style>
  <w:style w:type="paragraph" w:customStyle="1" w:styleId="ConsPlusNormal">
    <w:name w:val="ConsPlusNormal"/>
    <w:rsid w:val="00D53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1"/>
    <w:uiPriority w:val="99"/>
    <w:semiHidden/>
    <w:unhideWhenUsed/>
    <w:rsid w:val="000E4A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4A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E4A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4A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4A89"/>
    <w:rPr>
      <w:b/>
      <w:bCs/>
      <w:sz w:val="20"/>
      <w:szCs w:val="20"/>
    </w:rPr>
  </w:style>
  <w:style w:type="numbering" w:customStyle="1" w:styleId="WWOutlineListStyle182">
    <w:name w:val="WW_OutlineListStyle_182"/>
    <w:basedOn w:val="a3"/>
    <w:rsid w:val="004127C2"/>
    <w:pPr>
      <w:numPr>
        <w:numId w:val="3"/>
      </w:numPr>
    </w:pPr>
  </w:style>
  <w:style w:type="numbering" w:customStyle="1" w:styleId="WWOutlineListStyle35">
    <w:name w:val="WW_OutlineListStyle_35"/>
    <w:basedOn w:val="a3"/>
    <w:rsid w:val="000A24ED"/>
    <w:pPr>
      <w:numPr>
        <w:numId w:val="4"/>
      </w:numPr>
    </w:pPr>
  </w:style>
  <w:style w:type="numbering" w:customStyle="1" w:styleId="WWOutlineListStyle183">
    <w:name w:val="WW_OutlineListStyle_183"/>
    <w:basedOn w:val="a3"/>
    <w:rsid w:val="000A24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travnikova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Health Authority</Company>
  <LinksUpToDate>false</LinksUpToDate>
  <CharactersWithSpaces>47965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Травникова Дарья Александровна</cp:lastModifiedBy>
  <cp:revision>3</cp:revision>
  <cp:lastPrinted>2023-12-22T09:02:00Z</cp:lastPrinted>
  <dcterms:created xsi:type="dcterms:W3CDTF">2023-12-22T08:53:00Z</dcterms:created>
  <dcterms:modified xsi:type="dcterms:W3CDTF">2023-12-22T09:02:00Z</dcterms:modified>
</cp:coreProperties>
</file>